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C5104" w:rsidRDefault="00CC5104">
      <w:pPr>
        <w:widowControl w:val="0"/>
        <w:rPr>
          <w:rFonts w:ascii="Times New Roman" w:eastAsia="Times New Roman" w:hAnsi="Times New Roman" w:cs="Times New Roman"/>
          <w:sz w:val="2"/>
          <w:szCs w:val="2"/>
        </w:rPr>
      </w:pPr>
    </w:p>
    <w:tbl>
      <w:tblPr>
        <w:tblStyle w:val="a"/>
        <w:tblW w:w="99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CC5104" w14:paraId="4C48E38B" w14:textId="77777777">
        <w:trPr>
          <w:trHeight w:val="251"/>
        </w:trPr>
        <w:tc>
          <w:tcPr>
            <w:tcW w:w="9926" w:type="dxa"/>
            <w:shd w:val="clear" w:color="auto" w:fill="E7E6E6"/>
          </w:tcPr>
          <w:p w14:paraId="09F3407C" w14:textId="77777777" w:rsidR="00CC5104" w:rsidRDefault="00E1665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Information</w:t>
            </w:r>
          </w:p>
        </w:tc>
      </w:tr>
    </w:tbl>
    <w:p w14:paraId="0A37501D" w14:textId="77777777" w:rsidR="00CC5104" w:rsidRDefault="00CC5104">
      <w:pPr>
        <w:spacing w:line="240" w:lineRule="auto"/>
        <w:rPr>
          <w:rFonts w:ascii="Times New Roman" w:eastAsia="Times New Roman" w:hAnsi="Times New Roman" w:cs="Times New Roman"/>
          <w:b/>
          <w:sz w:val="2"/>
          <w:szCs w:val="2"/>
        </w:rPr>
      </w:pPr>
    </w:p>
    <w:p w14:paraId="66508802" w14:textId="77777777" w:rsidR="00CC5104" w:rsidRDefault="00E16659">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Teacher Name: Ianne Sherry, Epstein Hillel School 4th Grade </w:t>
      </w:r>
    </w:p>
    <w:p w14:paraId="46C11695" w14:textId="77777777" w:rsidR="00CC5104" w:rsidRDefault="00E16659">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Topic: Oral Histories - Immigration Stories </w:t>
      </w:r>
    </w:p>
    <w:p w14:paraId="7A38AB97" w14:textId="77777777" w:rsidR="00CC5104" w:rsidRDefault="00E1665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14:paraId="3613F37E"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Wyner Family Jewish Heritage Center Digital Archives</w:t>
      </w:r>
    </w:p>
    <w:p w14:paraId="0E36857C"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Histories Note Taking Worksheets</w:t>
      </w:r>
    </w:p>
    <w:p w14:paraId="679C03B2"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devices</w:t>
      </w:r>
    </w:p>
    <w:p w14:paraId="682F8B5F"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headphones</w:t>
      </w:r>
    </w:p>
    <w:p w14:paraId="420C4EDE"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Pencils</w:t>
      </w:r>
    </w:p>
    <w:p w14:paraId="148EB3C0" w14:textId="77777777" w:rsidR="00CC5104" w:rsidRDefault="00E1665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cards (optional)</w:t>
      </w:r>
    </w:p>
    <w:p w14:paraId="182DD56B" w14:textId="77777777" w:rsidR="00CC5104" w:rsidRDefault="00E16659">
      <w:p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 State Frameworks Addressed in this Lesson</w:t>
      </w:r>
    </w:p>
    <w:p w14:paraId="70AE6B2D" w14:textId="77777777" w:rsidR="00CC5104" w:rsidRDefault="619BD487" w:rsidP="22B7238D">
      <w:pPr>
        <w:spacing w:after="2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2.T3.1 Investigate reasons why people migrate (move) to different places around the world, recognizing that some migration is voluntary, some forced (e.g., refugees, people driven from their homelands, enslaved people).</w:t>
      </w:r>
    </w:p>
    <w:p w14:paraId="49876534" w14:textId="77777777" w:rsidR="00CC5104" w:rsidRDefault="619BD487" w:rsidP="22B7238D">
      <w:pPr>
        <w:spacing w:after="2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 xml:space="preserve">4.RI.7 Interpret information presented visually, orally, or quantitatively (e.g., in charts, graphs, diagrams, timelines, animations, or interactive elements on webpages) and explain how the information contributes to an understanding of the text in which it appears.  </w:t>
      </w:r>
    </w:p>
    <w:p w14:paraId="456D0F0F" w14:textId="77777777" w:rsidR="00CC5104" w:rsidRDefault="00E16659">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USI.T6.4 Using primary source images, data, and documents, describe the causes of the immigration of Germans, the Irish, Italians, Eastern Europeans, Chinese, Koreans, and Japanese to America in the late 19th and early 20th centuries, and the major roles of these immigrants in industrialization and the building of railroads.  </w:t>
      </w:r>
    </w:p>
    <w:p w14:paraId="241D4521"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Big Picture”</w:t>
      </w:r>
      <w:r>
        <w:rPr>
          <w:rFonts w:ascii="Times New Roman" w:eastAsia="Times New Roman" w:hAnsi="Times New Roman" w:cs="Times New Roman"/>
          <w:sz w:val="24"/>
          <w:szCs w:val="24"/>
        </w:rPr>
        <w:t xml:space="preserve"> </w:t>
      </w:r>
    </w:p>
    <w:p w14:paraId="4016BE97"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Enduring Understanding: </w:t>
      </w:r>
    </w:p>
    <w:p w14:paraId="3C1C789F" w14:textId="77777777" w:rsidR="00CC5104" w:rsidRDefault="00E16659">
      <w:pPr>
        <w:numPr>
          <w:ilvl w:val="0"/>
          <w:numId w:val="7"/>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histories are tools to help us learn about the past</w:t>
      </w:r>
    </w:p>
    <w:p w14:paraId="6E89FC41"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Essential Questions: </w:t>
      </w:r>
    </w:p>
    <w:p w14:paraId="6B11EA5A" w14:textId="77777777" w:rsidR="00CC5104" w:rsidRDefault="00E16659">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historians learn about the past?</w:t>
      </w:r>
    </w:p>
    <w:p w14:paraId="54CDDE92" w14:textId="77777777" w:rsidR="00CC5104" w:rsidRDefault="00E16659">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oral histories help us to better understand the past?</w:t>
      </w:r>
    </w:p>
    <w:p w14:paraId="5DAB6C7B" w14:textId="77777777" w:rsidR="00CC5104" w:rsidRDefault="00CC5104">
      <w:pPr>
        <w:spacing w:line="240" w:lineRule="auto"/>
        <w:rPr>
          <w:rFonts w:ascii="Times New Roman" w:eastAsia="Times New Roman" w:hAnsi="Times New Roman" w:cs="Times New Roman"/>
          <w:sz w:val="24"/>
          <w:szCs w:val="24"/>
        </w:rPr>
      </w:pPr>
    </w:p>
    <w:p w14:paraId="709159F8"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Fit Within Learning Sequence</w:t>
      </w:r>
      <w:r>
        <w:rPr>
          <w:rFonts w:ascii="Times New Roman" w:eastAsia="Times New Roman" w:hAnsi="Times New Roman" w:cs="Times New Roman"/>
          <w:sz w:val="24"/>
          <w:szCs w:val="24"/>
        </w:rPr>
        <w:t xml:space="preserve"> </w:t>
      </w:r>
    </w:p>
    <w:p w14:paraId="10D71AF0" w14:textId="0CE84E0A" w:rsidR="00CC5104" w:rsidRDefault="10DB52C2" w:rsidP="22B7238D">
      <w:pPr>
        <w:spacing w:after="200" w:line="240" w:lineRule="auto"/>
        <w:rPr>
          <w:rFonts w:ascii="Times New Roman" w:eastAsia="Times New Roman" w:hAnsi="Times New Roman" w:cs="Times New Roman"/>
          <w:sz w:val="24"/>
          <w:szCs w:val="24"/>
          <w:lang w:val="en-US"/>
        </w:rPr>
      </w:pPr>
      <w:r w:rsidRPr="0AC3B319">
        <w:rPr>
          <w:rFonts w:ascii="Times New Roman" w:eastAsia="Times New Roman" w:hAnsi="Times New Roman" w:cs="Times New Roman"/>
          <w:sz w:val="24"/>
          <w:szCs w:val="24"/>
          <w:lang w:val="en-US"/>
        </w:rPr>
        <w:t xml:space="preserve">This lesson can be used as a </w:t>
      </w:r>
      <w:r w:rsidR="5D782AFD" w:rsidRPr="0AC3B319">
        <w:rPr>
          <w:rFonts w:ascii="Times New Roman" w:eastAsia="Times New Roman" w:hAnsi="Times New Roman" w:cs="Times New Roman"/>
          <w:sz w:val="24"/>
          <w:szCs w:val="24"/>
          <w:lang w:val="en-US"/>
        </w:rPr>
        <w:t>stand-alone</w:t>
      </w:r>
      <w:r w:rsidRPr="0AC3B319">
        <w:rPr>
          <w:rFonts w:ascii="Times New Roman" w:eastAsia="Times New Roman" w:hAnsi="Times New Roman" w:cs="Times New Roman"/>
          <w:sz w:val="24"/>
          <w:szCs w:val="24"/>
          <w:lang w:val="en-US"/>
        </w:rPr>
        <w:t xml:space="preserve"> lesson on oral histories, or as a part of a Social Studies unit on immigration.</w:t>
      </w:r>
    </w:p>
    <w:p w14:paraId="2DC0F536" w14:textId="0256149D" w:rsidR="00CC5104" w:rsidRDefault="10DB52C2" w:rsidP="22B7238D">
      <w:pPr>
        <w:spacing w:line="240" w:lineRule="auto"/>
        <w:rPr>
          <w:rFonts w:ascii="Times New Roman" w:eastAsia="Times New Roman" w:hAnsi="Times New Roman" w:cs="Times New Roman"/>
          <w:sz w:val="24"/>
          <w:szCs w:val="24"/>
          <w:lang w:val="en-US"/>
        </w:rPr>
      </w:pPr>
      <w:r w:rsidRPr="0AC3B319">
        <w:rPr>
          <w:rFonts w:ascii="Times New Roman" w:eastAsia="Times New Roman" w:hAnsi="Times New Roman" w:cs="Times New Roman"/>
          <w:sz w:val="24"/>
          <w:szCs w:val="24"/>
          <w:lang w:val="en-US"/>
        </w:rPr>
        <w:t xml:space="preserve">Within a larger unit, it will begin with an introduction of how to use photographs using visual thinking strategies (VTS) to learn about those historical </w:t>
      </w:r>
      <w:r w:rsidR="68001E84" w:rsidRPr="0AC3B319">
        <w:rPr>
          <w:rFonts w:ascii="Times New Roman" w:eastAsia="Times New Roman" w:hAnsi="Times New Roman" w:cs="Times New Roman"/>
          <w:sz w:val="24"/>
          <w:szCs w:val="24"/>
          <w:lang w:val="en-US"/>
        </w:rPr>
        <w:t>moments and</w:t>
      </w:r>
      <w:r w:rsidRPr="0AC3B319">
        <w:rPr>
          <w:rFonts w:ascii="Times New Roman" w:eastAsia="Times New Roman" w:hAnsi="Times New Roman" w:cs="Times New Roman"/>
          <w:sz w:val="24"/>
          <w:szCs w:val="24"/>
          <w:lang w:val="en-US"/>
        </w:rPr>
        <w:t xml:space="preserve"> then build on that by introducing videos and audio recordings. With VTS we ask the questions “What is going on here?”, and “What do you see that makes you say that?” A similar framework will be used with audio recordings. </w:t>
      </w:r>
    </w:p>
    <w:p w14:paraId="02EB378F" w14:textId="77777777" w:rsidR="00CC5104" w:rsidRDefault="00E16659">
      <w:pPr>
        <w:spacing w:line="240" w:lineRule="auto"/>
        <w:rPr>
          <w:rFonts w:ascii="Times New Roman" w:eastAsia="Times New Roman" w:hAnsi="Times New Roman" w:cs="Times New Roman"/>
          <w:sz w:val="24"/>
          <w:szCs w:val="24"/>
        </w:rPr>
      </w:pPr>
      <w:r>
        <w:br w:type="page"/>
      </w:r>
    </w:p>
    <w:p w14:paraId="6A05A809" w14:textId="77777777" w:rsidR="00CC5104" w:rsidRDefault="00CC5104">
      <w:pPr>
        <w:spacing w:line="240" w:lineRule="auto"/>
        <w:rPr>
          <w:rFonts w:ascii="Times New Roman" w:eastAsia="Times New Roman" w:hAnsi="Times New Roman" w:cs="Times New Roman"/>
          <w:sz w:val="2"/>
          <w:szCs w:val="2"/>
        </w:rPr>
      </w:pPr>
    </w:p>
    <w:tbl>
      <w:tblPr>
        <w:tblStyle w:val="a0"/>
        <w:tblW w:w="99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CC5104" w14:paraId="3AB20D1A" w14:textId="77777777">
        <w:tc>
          <w:tcPr>
            <w:tcW w:w="9926" w:type="dxa"/>
            <w:shd w:val="clear" w:color="auto" w:fill="E7E6E6"/>
          </w:tcPr>
          <w:p w14:paraId="5B442F50" w14:textId="77777777" w:rsidR="00CC5104" w:rsidRDefault="00E1665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w:t>
            </w:r>
          </w:p>
        </w:tc>
      </w:tr>
    </w:tbl>
    <w:p w14:paraId="5A39BBE3" w14:textId="77777777" w:rsidR="00CC5104" w:rsidRDefault="00CC5104">
      <w:pPr>
        <w:spacing w:line="240" w:lineRule="auto"/>
        <w:rPr>
          <w:rFonts w:ascii="Times New Roman" w:eastAsia="Times New Roman" w:hAnsi="Times New Roman" w:cs="Times New Roman"/>
          <w:sz w:val="24"/>
          <w:szCs w:val="24"/>
        </w:rPr>
      </w:pPr>
    </w:p>
    <w:p w14:paraId="106DD217"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p>
    <w:p w14:paraId="3C3278B2" w14:textId="77777777" w:rsidR="00CC5104" w:rsidRDefault="619BD487" w:rsidP="22B7238D">
      <w:pPr>
        <w:numPr>
          <w:ilvl w:val="0"/>
          <w:numId w:val="3"/>
        </w:numPr>
        <w:spacing w:after="2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Students will be able to identify how oral histories can be used as a tool to gather details to help us understand a specific person or time period</w:t>
      </w:r>
    </w:p>
    <w:p w14:paraId="22629475" w14:textId="77777777" w:rsidR="00CC5104" w:rsidRDefault="00E16659">
      <w:pPr>
        <w:numPr>
          <w:ilvl w:val="0"/>
          <w:numId w:val="3"/>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understand the importance of storytelling in our study of history</w:t>
      </w:r>
    </w:p>
    <w:p w14:paraId="472BBC73" w14:textId="77777777" w:rsidR="00CC5104" w:rsidRDefault="00E1665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Tiered Vocabulary &amp; Language to Teach </w:t>
      </w:r>
      <w:r>
        <w:rPr>
          <w:rFonts w:ascii="Times New Roman" w:eastAsia="Times New Roman" w:hAnsi="Times New Roman" w:cs="Times New Roman"/>
          <w:b/>
          <w:sz w:val="24"/>
          <w:szCs w:val="24"/>
        </w:rPr>
        <w:tab/>
      </w:r>
    </w:p>
    <w:p w14:paraId="1AE72BA8" w14:textId="77777777" w:rsidR="00CC5104" w:rsidRDefault="619BD487" w:rsidP="22B7238D">
      <w:pPr>
        <w:spacing w:after="2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Students may have learned these words in the past, but may benefit from reminders on their meaning.</w:t>
      </w:r>
    </w:p>
    <w:p w14:paraId="30667ACF"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Immigration</w:t>
      </w:r>
    </w:p>
    <w:p w14:paraId="6F3EA5AA"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Emigration</w:t>
      </w:r>
    </w:p>
    <w:p w14:paraId="79294D62"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Push factor</w:t>
      </w:r>
    </w:p>
    <w:p w14:paraId="52F1CD67"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Pull factor</w:t>
      </w:r>
    </w:p>
    <w:p w14:paraId="64EE71DB"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Ancestor</w:t>
      </w:r>
    </w:p>
    <w:p w14:paraId="437F26A7" w14:textId="77777777" w:rsidR="00CC5104" w:rsidRDefault="00E16659">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Assimilate</w:t>
      </w:r>
    </w:p>
    <w:p w14:paraId="41C8F396" w14:textId="77777777" w:rsidR="00CC5104" w:rsidRDefault="00CC5104">
      <w:pPr>
        <w:spacing w:line="240" w:lineRule="auto"/>
        <w:rPr>
          <w:rFonts w:ascii="Times New Roman" w:eastAsia="Times New Roman" w:hAnsi="Times New Roman" w:cs="Times New Roman"/>
          <w:b/>
          <w:sz w:val="24"/>
          <w:szCs w:val="24"/>
        </w:rPr>
      </w:pPr>
    </w:p>
    <w:p w14:paraId="4933E00C"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Anticipated Learning Needs &amp; Misconceptions</w:t>
      </w:r>
    </w:p>
    <w:p w14:paraId="0A5014A6" w14:textId="77777777" w:rsidR="00CC5104" w:rsidRDefault="619BD487" w:rsidP="22B7238D">
      <w:pPr>
        <w:numPr>
          <w:ilvl w:val="0"/>
          <w:numId w:val="1"/>
        </w:numPr>
        <w:spacing w:after="2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 xml:space="preserve">Some students may need assistance distinguishing key details from within the audio recordings. For these students offer repeated listens to audio recordings. If it is clear during independent work that several students need this, relisten to audio recordings together as a small group, pausing to discuss after each key point. Alternatively, students can be provided with transcripts of the audio recordings and they may read along and annotate as they listen. </w:t>
      </w:r>
    </w:p>
    <w:p w14:paraId="41D1B59D" w14:textId="77777777" w:rsidR="00CC5104" w:rsidRDefault="00E16659" w:rsidP="1289990B">
      <w:pPr>
        <w:numPr>
          <w:ilvl w:val="0"/>
          <w:numId w:val="1"/>
        </w:numPr>
        <w:spacing w:after="200" w:line="240" w:lineRule="auto"/>
        <w:rPr>
          <w:rFonts w:ascii="Times New Roman" w:eastAsia="Times New Roman" w:hAnsi="Times New Roman" w:cs="Times New Roman"/>
          <w:sz w:val="24"/>
          <w:szCs w:val="24"/>
          <w:lang w:val="en-US"/>
        </w:rPr>
      </w:pPr>
      <w:r w:rsidRPr="1289990B">
        <w:rPr>
          <w:rFonts w:ascii="Times New Roman" w:eastAsia="Times New Roman" w:hAnsi="Times New Roman" w:cs="Times New Roman"/>
          <w:sz w:val="24"/>
          <w:szCs w:val="24"/>
          <w:lang w:val="en-US"/>
        </w:rPr>
        <w:t xml:space="preserve">Some students may find the use of technology appealing or distracting, and others may find it daunting. Before beginning to work on student devices, review expected behavior and technology use. </w:t>
      </w:r>
    </w:p>
    <w:p w14:paraId="3BED4484" w14:textId="77777777" w:rsidR="00CC5104" w:rsidRDefault="00E16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w:t>
      </w:r>
      <w:r>
        <w:rPr>
          <w:rFonts w:ascii="Times New Roman" w:eastAsia="Times New Roman" w:hAnsi="Times New Roman" w:cs="Times New Roman"/>
          <w:sz w:val="24"/>
          <w:szCs w:val="24"/>
        </w:rPr>
        <w:t xml:space="preserve"> </w:t>
      </w:r>
    </w:p>
    <w:p w14:paraId="679A6183" w14:textId="77777777" w:rsidR="00CC5104" w:rsidRDefault="00E16659">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Formative assessment in this lesson will include:</w:t>
      </w:r>
    </w:p>
    <w:p w14:paraId="49AC58B2" w14:textId="77777777" w:rsidR="00CC5104" w:rsidRDefault="00E16659">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contributions to class discussions</w:t>
      </w:r>
    </w:p>
    <w:p w14:paraId="69F5949F" w14:textId="77777777" w:rsidR="00CC5104" w:rsidRDefault="00E16659">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work on Oral Histories Note Taking Worksheet</w:t>
      </w:r>
    </w:p>
    <w:p w14:paraId="7B4808E1" w14:textId="77777777" w:rsidR="00CC5104" w:rsidRDefault="00E16659">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exit ticket (verbal or written)</w:t>
      </w:r>
    </w:p>
    <w:p w14:paraId="01E583BA" w14:textId="77777777" w:rsidR="00CC5104" w:rsidRDefault="00E16659">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Success</w:t>
      </w:r>
    </w:p>
    <w:p w14:paraId="306A156B" w14:textId="77777777" w:rsidR="00CC5104" w:rsidRDefault="619BD487" w:rsidP="22B7238D">
      <w:pPr>
        <w:numPr>
          <w:ilvl w:val="1"/>
          <w:numId w:val="1"/>
        </w:numPr>
        <w:spacing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Students identify key details from audio recordings</w:t>
      </w:r>
    </w:p>
    <w:p w14:paraId="16918844" w14:textId="77777777" w:rsidR="00CC5104" w:rsidRDefault="619BD487" w:rsidP="22B7238D">
      <w:pPr>
        <w:numPr>
          <w:ilvl w:val="1"/>
          <w:numId w:val="1"/>
        </w:numPr>
        <w:spacing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 xml:space="preserve">Students locate specific information from audio recordings to answer questions </w:t>
      </w:r>
    </w:p>
    <w:p w14:paraId="6043E395" w14:textId="77777777" w:rsidR="00CC5104" w:rsidRDefault="619BD487" w:rsidP="22B7238D">
      <w:pPr>
        <w:numPr>
          <w:ilvl w:val="1"/>
          <w:numId w:val="1"/>
        </w:numPr>
        <w:spacing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 xml:space="preserve">Students apply examples from audio recordings of specific people’s stories to draw conclusions about the broader immigrant experience in this time period </w:t>
      </w:r>
    </w:p>
    <w:p w14:paraId="72A3D3EC" w14:textId="77777777" w:rsidR="00CC5104" w:rsidRDefault="00CC5104">
      <w:pPr>
        <w:spacing w:line="240" w:lineRule="auto"/>
        <w:rPr>
          <w:rFonts w:ascii="Times New Roman" w:eastAsia="Times New Roman" w:hAnsi="Times New Roman" w:cs="Times New Roman"/>
          <w:sz w:val="24"/>
          <w:szCs w:val="24"/>
        </w:rPr>
      </w:pPr>
    </w:p>
    <w:p w14:paraId="0D0B940D" w14:textId="77777777" w:rsidR="00CC5104" w:rsidRDefault="00CC5104">
      <w:pPr>
        <w:spacing w:line="240" w:lineRule="auto"/>
        <w:rPr>
          <w:rFonts w:ascii="Times New Roman" w:eastAsia="Times New Roman" w:hAnsi="Times New Roman" w:cs="Times New Roman"/>
          <w:sz w:val="24"/>
          <w:szCs w:val="24"/>
        </w:rPr>
      </w:pPr>
    </w:p>
    <w:p w14:paraId="0E27B00A" w14:textId="77777777" w:rsidR="00CC5104" w:rsidRDefault="00CC5104">
      <w:pPr>
        <w:spacing w:line="240" w:lineRule="auto"/>
        <w:rPr>
          <w:rFonts w:ascii="Times New Roman" w:eastAsia="Times New Roman" w:hAnsi="Times New Roman" w:cs="Times New Roman"/>
          <w:sz w:val="24"/>
          <w:szCs w:val="24"/>
        </w:rPr>
      </w:pPr>
    </w:p>
    <w:p w14:paraId="60061E4C" w14:textId="77777777" w:rsidR="00CC5104" w:rsidRDefault="00CC5104">
      <w:pPr>
        <w:spacing w:line="240" w:lineRule="auto"/>
        <w:rPr>
          <w:rFonts w:ascii="Times New Roman" w:eastAsia="Times New Roman" w:hAnsi="Times New Roman" w:cs="Times New Roman"/>
          <w:sz w:val="24"/>
          <w:szCs w:val="24"/>
        </w:rPr>
      </w:pPr>
    </w:p>
    <w:p w14:paraId="44EAFD9C" w14:textId="77777777" w:rsidR="00CC5104" w:rsidRDefault="00CC5104">
      <w:pPr>
        <w:spacing w:line="240" w:lineRule="auto"/>
        <w:rPr>
          <w:rFonts w:ascii="Times New Roman" w:eastAsia="Times New Roman" w:hAnsi="Times New Roman" w:cs="Times New Roman"/>
          <w:sz w:val="24"/>
          <w:szCs w:val="24"/>
        </w:rPr>
      </w:pPr>
    </w:p>
    <w:p w14:paraId="4B94D5A5" w14:textId="77777777" w:rsidR="00CC5104" w:rsidRDefault="00CC5104">
      <w:pPr>
        <w:spacing w:line="240" w:lineRule="auto"/>
        <w:rPr>
          <w:rFonts w:ascii="Times New Roman" w:eastAsia="Times New Roman" w:hAnsi="Times New Roman" w:cs="Times New Roman"/>
          <w:sz w:val="24"/>
          <w:szCs w:val="24"/>
        </w:rPr>
      </w:pPr>
    </w:p>
    <w:p w14:paraId="3DEEC669" w14:textId="77777777" w:rsidR="00CC5104" w:rsidRDefault="00CC5104">
      <w:pPr>
        <w:widowControl w:val="0"/>
        <w:rPr>
          <w:rFonts w:ascii="Times New Roman" w:eastAsia="Times New Roman" w:hAnsi="Times New Roman" w:cs="Times New Roman"/>
          <w:sz w:val="2"/>
          <w:szCs w:val="2"/>
        </w:rPr>
      </w:pPr>
    </w:p>
    <w:tbl>
      <w:tblPr>
        <w:tblStyle w:val="a1"/>
        <w:tblW w:w="99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CC5104" w14:paraId="4BC97887" w14:textId="77777777">
        <w:trPr>
          <w:trHeight w:val="251"/>
        </w:trPr>
        <w:tc>
          <w:tcPr>
            <w:tcW w:w="9926" w:type="dxa"/>
            <w:shd w:val="clear" w:color="auto" w:fill="E7E6E6"/>
          </w:tcPr>
          <w:p w14:paraId="70F25602" w14:textId="77777777" w:rsidR="00CC5104" w:rsidRDefault="00E1665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Sequence</w:t>
            </w:r>
          </w:p>
        </w:tc>
      </w:tr>
    </w:tbl>
    <w:p w14:paraId="6A0E94E1" w14:textId="77777777" w:rsidR="00CC5104" w:rsidRDefault="00E16659">
      <w:pPr>
        <w:spacing w:before="200" w:after="1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Introduction - “I Do” (5 min)</w:t>
      </w:r>
    </w:p>
    <w:p w14:paraId="7401607F"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Today’s lesson we are going to use oral histories to help our learning. What is an oral history?</w:t>
      </w:r>
    </w:p>
    <w:p w14:paraId="746FD626" w14:textId="77777777" w:rsidR="00CC5104" w:rsidRDefault="0400D6CF" w:rsidP="0AC3B319">
      <w:pPr>
        <w:numPr>
          <w:ilvl w:val="1"/>
          <w:numId w:val="5"/>
        </w:numPr>
        <w:spacing w:after="100" w:line="240" w:lineRule="auto"/>
        <w:rPr>
          <w:rFonts w:ascii="Times New Roman" w:eastAsia="Times New Roman" w:hAnsi="Times New Roman" w:cs="Times New Roman"/>
          <w:i/>
          <w:iCs/>
          <w:sz w:val="24"/>
          <w:szCs w:val="24"/>
        </w:rPr>
      </w:pPr>
      <w:r w:rsidRPr="0AC3B319">
        <w:rPr>
          <w:rFonts w:ascii="Times New Roman" w:eastAsia="Times New Roman" w:hAnsi="Times New Roman" w:cs="Times New Roman"/>
          <w:i/>
          <w:iCs/>
          <w:sz w:val="24"/>
          <w:szCs w:val="24"/>
        </w:rPr>
        <w:t>The collection and study of historical information using sound recordings of interviews with people having personal knowledge of past events.</w:t>
      </w:r>
    </w:p>
    <w:p w14:paraId="4609BEFA"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we are going to listen to interviews of people talking about their family’s immigration story. </w:t>
      </w:r>
    </w:p>
    <w:p w14:paraId="058A6524"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questions:</w:t>
      </w:r>
    </w:p>
    <w:p w14:paraId="4094C26D" w14:textId="77777777" w:rsidR="00CC5104" w:rsidRDefault="00E16659">
      <w:pPr>
        <w:numPr>
          <w:ilvl w:val="2"/>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do you think we will be able to learn from these oral histories?</w:t>
      </w:r>
    </w:p>
    <w:p w14:paraId="0C7CE303" w14:textId="77777777" w:rsidR="00CC5104" w:rsidRDefault="00E16659">
      <w:pPr>
        <w:numPr>
          <w:ilvl w:val="2"/>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it is important for us to listen to these oral histories?</w:t>
      </w:r>
    </w:p>
    <w:p w14:paraId="4445FBF7" w14:textId="77777777" w:rsidR="00CC5104" w:rsidRDefault="619BD487" w:rsidP="22B7238D">
      <w:pPr>
        <w:numPr>
          <w:ilvl w:val="0"/>
          <w:numId w:val="5"/>
        </w:numPr>
        <w:spacing w:after="1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The first story we are going to hear is from Paul Sugarman. He is going to tell us about his immigrant grandparents. After we listen, we are going to discuss what you noticed.</w:t>
      </w:r>
    </w:p>
    <w:p w14:paraId="16D34FAF"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Play clip from “Jewish Family Life” “They never wanted to forget their Jewishness. In fact, the longer they lived, the more Jewish they became, if that was even possible with my grandparents. They were traditional Jews to the core.”</w:t>
      </w:r>
    </w:p>
    <w:p w14:paraId="37FF3AE8"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Prompt students to listen closely for information on the family and play the clip again.</w:t>
      </w:r>
    </w:p>
    <w:p w14:paraId="70CD6C32" w14:textId="7709A35C" w:rsidR="00CC5104" w:rsidRDefault="10DB52C2" w:rsidP="22B7238D">
      <w:pPr>
        <w:numPr>
          <w:ilvl w:val="0"/>
          <w:numId w:val="5"/>
        </w:numPr>
        <w:spacing w:after="100" w:line="240" w:lineRule="auto"/>
        <w:rPr>
          <w:rFonts w:ascii="Times New Roman" w:eastAsia="Times New Roman" w:hAnsi="Times New Roman" w:cs="Times New Roman"/>
          <w:sz w:val="24"/>
          <w:szCs w:val="24"/>
          <w:lang w:val="en-US"/>
        </w:rPr>
      </w:pPr>
      <w:r w:rsidRPr="0AC3B319">
        <w:rPr>
          <w:rFonts w:ascii="Times New Roman" w:eastAsia="Times New Roman" w:hAnsi="Times New Roman" w:cs="Times New Roman"/>
          <w:sz w:val="24"/>
          <w:szCs w:val="24"/>
          <w:lang w:val="en-US"/>
        </w:rPr>
        <w:t>What can we learn about Paul’s family’s life from this clip?</w:t>
      </w:r>
    </w:p>
    <w:p w14:paraId="39F4183A"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was it important to them to be Jewish?</w:t>
      </w:r>
    </w:p>
    <w:p w14:paraId="3656B9AB" w14:textId="77777777" w:rsidR="00CC5104" w:rsidRDefault="00CC5104">
      <w:pPr>
        <w:spacing w:after="100" w:line="240" w:lineRule="auto"/>
        <w:rPr>
          <w:rFonts w:ascii="Times New Roman" w:eastAsia="Times New Roman" w:hAnsi="Times New Roman" w:cs="Times New Roman"/>
          <w:b/>
          <w:sz w:val="24"/>
          <w:szCs w:val="24"/>
          <w:u w:val="single"/>
        </w:rPr>
      </w:pPr>
    </w:p>
    <w:p w14:paraId="521D0282" w14:textId="77777777" w:rsidR="00CC5104" w:rsidRDefault="00E16659">
      <w:pPr>
        <w:spacing w:after="1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Guided Practice - “We Do” (10 min)</w:t>
      </w:r>
    </w:p>
    <w:p w14:paraId="3CB42326"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now going to hear a story from Arthur Goldstein. He is going to tell us when his family emigrated from Ukraine. Listen closely to hear who in his family immigrated and why they chose to immigrate to Boston.</w:t>
      </w:r>
    </w:p>
    <w:p w14:paraId="4E6B405E"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Play “"My grandmother had gold coins sewn into her clothes"</w:t>
      </w:r>
    </w:p>
    <w:p w14:paraId="2BB06DD9"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Transcript: "And the family story was that my grandfather and my father’s older brother, 1925, came over, and my grandmother and my father and his brothers and sisters left, and my grandmother had gold coins sewn into her clothes, and they had the cow, and they went across the borders and went to Hamburg, and got a ship from Hamburg and came over to Boston, because there was already relatives over in here, and my grandfather had already bought a house here."</w:t>
      </w:r>
    </w:p>
    <w:p w14:paraId="1E4FE2C6"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in his family immigrated?</w:t>
      </w:r>
    </w:p>
    <w:p w14:paraId="15DC5A23"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His grandfather and his father’s older brother (in 1925)</w:t>
      </w:r>
    </w:p>
    <w:p w14:paraId="75E10350"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Later, his grandmother, his father, and his father’s brothers and sisters</w:t>
      </w:r>
    </w:p>
    <w:p w14:paraId="66545DE9"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they chose to immigrate?</w:t>
      </w:r>
    </w:p>
    <w:p w14:paraId="0E155C6A"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Pull factors - reasons they chose to immigrate to Boston</w:t>
      </w:r>
    </w:p>
    <w:p w14:paraId="7C895C79" w14:textId="77777777" w:rsidR="00CC5104" w:rsidRDefault="00E16659">
      <w:pPr>
        <w:numPr>
          <w:ilvl w:val="3"/>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There were already relatives “over here”</w:t>
      </w:r>
    </w:p>
    <w:p w14:paraId="2F55384B" w14:textId="77777777" w:rsidR="00CC5104" w:rsidRDefault="00E16659">
      <w:pPr>
        <w:numPr>
          <w:ilvl w:val="3"/>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His grandfather bought a house here</w:t>
      </w:r>
    </w:p>
    <w:p w14:paraId="7A87EB1E"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Push factors - reasons they chose to emigrate from Ukraine </w:t>
      </w:r>
    </w:p>
    <w:p w14:paraId="69ACE6C3" w14:textId="77777777" w:rsidR="00CC5104" w:rsidRDefault="00E16659">
      <w:pPr>
        <w:numPr>
          <w:ilvl w:val="3"/>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Economic factors</w:t>
      </w:r>
    </w:p>
    <w:p w14:paraId="5EFCFC7C" w14:textId="77777777" w:rsidR="00CC5104" w:rsidRDefault="00E16659">
      <w:pPr>
        <w:numPr>
          <w:ilvl w:val="3"/>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Political persecution</w:t>
      </w:r>
    </w:p>
    <w:p w14:paraId="3C29D3C3" w14:textId="77777777" w:rsidR="00CC5104" w:rsidRDefault="00E16659">
      <w:pPr>
        <w:numPr>
          <w:ilvl w:val="3"/>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Effects of war</w:t>
      </w:r>
    </w:p>
    <w:p w14:paraId="18F7F33E"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going to listen to the same recording one more time. This time, pay close attention to what they brought with them.</w:t>
      </w:r>
    </w:p>
    <w:p w14:paraId="75346D62"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Play “"My grandmother had gold coins sewn into her clothes"</w:t>
      </w:r>
    </w:p>
    <w:p w14:paraId="2A8B7580"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the family bring with them?</w:t>
      </w:r>
    </w:p>
    <w:p w14:paraId="1436C824"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Gold coins sewn into clothes</w:t>
      </w:r>
    </w:p>
    <w:p w14:paraId="7850C6B1" w14:textId="77777777" w:rsidR="00CC5104" w:rsidRDefault="00E16659">
      <w:pPr>
        <w:numPr>
          <w:ilvl w:val="2"/>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Cow</w:t>
      </w:r>
    </w:p>
    <w:p w14:paraId="37D5CDEA"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they chose to bring these items?</w:t>
      </w:r>
    </w:p>
    <w:p w14:paraId="5929DC91"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his grandmother sewed the gold coins into her clothing?</w:t>
      </w:r>
    </w:p>
    <w:p w14:paraId="6130A7A3"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connections do you see between Arthur’s family story and what we have learned about the journey of immigrants? </w:t>
      </w:r>
    </w:p>
    <w:p w14:paraId="45FB0818" w14:textId="77777777" w:rsidR="00CC5104" w:rsidRDefault="00CC5104">
      <w:pPr>
        <w:spacing w:after="100" w:line="240" w:lineRule="auto"/>
        <w:rPr>
          <w:rFonts w:ascii="Times New Roman" w:eastAsia="Times New Roman" w:hAnsi="Times New Roman" w:cs="Times New Roman"/>
          <w:sz w:val="24"/>
          <w:szCs w:val="24"/>
        </w:rPr>
      </w:pPr>
    </w:p>
    <w:p w14:paraId="0274804D" w14:textId="7D97DF6F" w:rsidR="00CC5104" w:rsidRDefault="10DB52C2" w:rsidP="22B7238D">
      <w:pPr>
        <w:spacing w:after="100" w:line="240" w:lineRule="auto"/>
        <w:rPr>
          <w:rFonts w:ascii="Times New Roman" w:eastAsia="Times New Roman" w:hAnsi="Times New Roman" w:cs="Times New Roman"/>
          <w:b/>
          <w:bCs/>
          <w:sz w:val="24"/>
          <w:szCs w:val="24"/>
          <w:u w:val="single"/>
          <w:lang w:val="en-US"/>
        </w:rPr>
      </w:pPr>
      <w:r w:rsidRPr="0AC3B319">
        <w:rPr>
          <w:rFonts w:ascii="Times New Roman" w:eastAsia="Times New Roman" w:hAnsi="Times New Roman" w:cs="Times New Roman"/>
          <w:b/>
          <w:bCs/>
          <w:sz w:val="24"/>
          <w:szCs w:val="24"/>
          <w:u w:val="single"/>
          <w:lang w:val="en-US"/>
        </w:rPr>
        <w:t xml:space="preserve">Small Group / Independent </w:t>
      </w:r>
      <w:r w:rsidR="522ECB92" w:rsidRPr="0AC3B319">
        <w:rPr>
          <w:rFonts w:ascii="Times New Roman" w:eastAsia="Times New Roman" w:hAnsi="Times New Roman" w:cs="Times New Roman"/>
          <w:b/>
          <w:bCs/>
          <w:sz w:val="24"/>
          <w:szCs w:val="24"/>
          <w:u w:val="single"/>
          <w:lang w:val="en-US"/>
        </w:rPr>
        <w:t>Work “</w:t>
      </w:r>
      <w:r w:rsidRPr="0AC3B319">
        <w:rPr>
          <w:rFonts w:ascii="Times New Roman" w:eastAsia="Times New Roman" w:hAnsi="Times New Roman" w:cs="Times New Roman"/>
          <w:b/>
          <w:bCs/>
          <w:sz w:val="24"/>
          <w:szCs w:val="24"/>
          <w:u w:val="single"/>
          <w:lang w:val="en-US"/>
        </w:rPr>
        <w:t>You Do” (20 min)</w:t>
      </w:r>
    </w:p>
    <w:p w14:paraId="1FDCFE2C" w14:textId="77777777" w:rsidR="00CC5104" w:rsidRDefault="619BD487" w:rsidP="22B7238D">
      <w:pPr>
        <w:numPr>
          <w:ilvl w:val="0"/>
          <w:numId w:val="5"/>
        </w:numPr>
        <w:spacing w:after="1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Now we are going to explore specific people’s family stories in depth. As you listen to their oral histories you will fill out the Oral Histories Note Taking Worksheet. After you listen to all of the clips we will come back together and discuss what you heard.</w:t>
      </w:r>
    </w:p>
    <w:p w14:paraId="28593CCC" w14:textId="77777777" w:rsidR="00CC5104" w:rsidRDefault="619BD487" w:rsidP="22B7238D">
      <w:pPr>
        <w:numPr>
          <w:ilvl w:val="0"/>
          <w:numId w:val="5"/>
        </w:numPr>
        <w:spacing w:after="100" w:line="240" w:lineRule="auto"/>
        <w:rPr>
          <w:rFonts w:ascii="Times New Roman" w:eastAsia="Times New Roman" w:hAnsi="Times New Roman" w:cs="Times New Roman"/>
          <w:i/>
          <w:iCs/>
          <w:sz w:val="24"/>
          <w:szCs w:val="24"/>
          <w:lang w:val="en-US"/>
        </w:rPr>
      </w:pPr>
      <w:r w:rsidRPr="22B7238D">
        <w:rPr>
          <w:rFonts w:ascii="Times New Roman" w:eastAsia="Times New Roman" w:hAnsi="Times New Roman" w:cs="Times New Roman"/>
          <w:i/>
          <w:iCs/>
          <w:sz w:val="24"/>
          <w:szCs w:val="24"/>
          <w:lang w:val="en-US"/>
        </w:rPr>
        <w:t>Break students into small groups or have students work individually. Assign students Joel Sherman or Sara Lee Callahan’s oral history. Pass out physical copies of the worksheet and ensure students have devices, headphones, the appropriate links, and pencils.</w:t>
      </w:r>
    </w:p>
    <w:p w14:paraId="49A4C3C5" w14:textId="77777777" w:rsidR="00CC5104" w:rsidRDefault="619BD487" w:rsidP="22B7238D">
      <w:pPr>
        <w:numPr>
          <w:ilvl w:val="0"/>
          <w:numId w:val="5"/>
        </w:numPr>
        <w:spacing w:after="100" w:line="240" w:lineRule="auto"/>
        <w:rPr>
          <w:rFonts w:ascii="Times New Roman" w:eastAsia="Times New Roman" w:hAnsi="Times New Roman" w:cs="Times New Roman"/>
          <w:i/>
          <w:iCs/>
          <w:sz w:val="24"/>
          <w:szCs w:val="24"/>
          <w:lang w:val="en-US"/>
        </w:rPr>
      </w:pPr>
      <w:r w:rsidRPr="22B7238D">
        <w:rPr>
          <w:rFonts w:ascii="Times New Roman" w:eastAsia="Times New Roman" w:hAnsi="Times New Roman" w:cs="Times New Roman"/>
          <w:i/>
          <w:iCs/>
          <w:sz w:val="24"/>
          <w:szCs w:val="24"/>
          <w:lang w:val="en-US"/>
        </w:rPr>
        <w:t>While students are working, circulate to formatively assess their work and ensure students are attending to the task. Provide warning 10 minutes before, 5 minutes before, and then again 1 minute before transitioning to closing.</w:t>
      </w:r>
    </w:p>
    <w:p w14:paraId="049F31CB" w14:textId="77777777" w:rsidR="00CC5104" w:rsidRDefault="00CC5104">
      <w:pPr>
        <w:spacing w:after="100" w:line="240" w:lineRule="auto"/>
        <w:rPr>
          <w:rFonts w:ascii="Times New Roman" w:eastAsia="Times New Roman" w:hAnsi="Times New Roman" w:cs="Times New Roman"/>
          <w:b/>
          <w:sz w:val="24"/>
          <w:szCs w:val="24"/>
          <w:u w:val="single"/>
        </w:rPr>
      </w:pPr>
    </w:p>
    <w:p w14:paraId="5F8EAAD7" w14:textId="77777777" w:rsidR="00CC5104" w:rsidRDefault="00E16659">
      <w:pPr>
        <w:spacing w:after="1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Closing (10 min)</w:t>
      </w:r>
    </w:p>
    <w:p w14:paraId="28040A81" w14:textId="77777777" w:rsidR="00CC5104" w:rsidRDefault="00E16659">
      <w:pPr>
        <w:numPr>
          <w:ilvl w:val="0"/>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we have listened to different people’s family stories. What is one thing you have learned about their life that stands out to you?</w:t>
      </w:r>
    </w:p>
    <w:p w14:paraId="1BA5574C"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student shares aloud, going around the room.</w:t>
      </w:r>
    </w:p>
    <w:p w14:paraId="4EBFBA6F" w14:textId="77777777" w:rsidR="00CC5104" w:rsidRDefault="619BD487" w:rsidP="22B7238D">
      <w:pPr>
        <w:numPr>
          <w:ilvl w:val="0"/>
          <w:numId w:val="5"/>
        </w:numPr>
        <w:spacing w:after="1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What is one connection you made between these stories and what we have learned about immigration?</w:t>
      </w:r>
      <w:r w:rsidR="00E16659">
        <w:tab/>
      </w:r>
      <w:r w:rsidR="00E16659">
        <w:tab/>
      </w:r>
    </w:p>
    <w:p w14:paraId="25D2BC40" w14:textId="77777777" w:rsidR="00CC5104" w:rsidRDefault="00E16659">
      <w:pPr>
        <w:numPr>
          <w:ilvl w:val="1"/>
          <w:numId w:val="5"/>
        </w:numPr>
        <w:spacing w:after="1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student shares aloud, going around the room.</w:t>
      </w:r>
    </w:p>
    <w:p w14:paraId="5ED2BDCF" w14:textId="77777777" w:rsidR="00CC5104" w:rsidRDefault="619BD487" w:rsidP="22B7238D">
      <w:pPr>
        <w:numPr>
          <w:ilvl w:val="1"/>
          <w:numId w:val="5"/>
        </w:numPr>
        <w:spacing w:after="100" w:line="240" w:lineRule="auto"/>
        <w:rPr>
          <w:rFonts w:ascii="Times New Roman" w:eastAsia="Times New Roman" w:hAnsi="Times New Roman" w:cs="Times New Roman"/>
          <w:i/>
          <w:iCs/>
          <w:sz w:val="24"/>
          <w:szCs w:val="24"/>
          <w:lang w:val="en-US"/>
        </w:rPr>
      </w:pPr>
      <w:r w:rsidRPr="22B7238D">
        <w:rPr>
          <w:rFonts w:ascii="Times New Roman" w:eastAsia="Times New Roman" w:hAnsi="Times New Roman" w:cs="Times New Roman"/>
          <w:i/>
          <w:iCs/>
          <w:sz w:val="24"/>
          <w:szCs w:val="24"/>
          <w:lang w:val="en-US"/>
        </w:rPr>
        <w:lastRenderedPageBreak/>
        <w:t xml:space="preserve">If needed, prompt students to make connections to previous learning about the journey of immigrants, life as a new immigrant, pressures of assimilation, the value of immigrant communities, etc. </w:t>
      </w:r>
    </w:p>
    <w:p w14:paraId="0E506410" w14:textId="77777777" w:rsidR="00CC5104" w:rsidRDefault="619BD487" w:rsidP="22B7238D">
      <w:pPr>
        <w:numPr>
          <w:ilvl w:val="0"/>
          <w:numId w:val="5"/>
        </w:numPr>
        <w:spacing w:after="100" w:line="240" w:lineRule="auto"/>
        <w:rPr>
          <w:rFonts w:ascii="Times New Roman" w:eastAsia="Times New Roman" w:hAnsi="Times New Roman" w:cs="Times New Roman"/>
          <w:i/>
          <w:iCs/>
          <w:sz w:val="24"/>
          <w:szCs w:val="24"/>
          <w:lang w:val="en-US"/>
        </w:rPr>
      </w:pPr>
      <w:r w:rsidRPr="22B7238D">
        <w:rPr>
          <w:rFonts w:ascii="Times New Roman" w:eastAsia="Times New Roman" w:hAnsi="Times New Roman" w:cs="Times New Roman"/>
          <w:i/>
          <w:iCs/>
          <w:sz w:val="24"/>
          <w:szCs w:val="24"/>
          <w:lang w:val="en-US"/>
        </w:rPr>
        <w:t xml:space="preserve">Next is the lesson wrap-up discussion. Alternatively, the following questions can be answered on a written exit ticket on an index card. If doing it in writing, display the below questions on the board and have students answer in full sentences on their index card, and turn it in as the lesson ends. </w:t>
      </w:r>
    </w:p>
    <w:p w14:paraId="138323A7" w14:textId="77777777" w:rsidR="00CC5104" w:rsidRDefault="619BD487" w:rsidP="22B7238D">
      <w:pPr>
        <w:numPr>
          <w:ilvl w:val="0"/>
          <w:numId w:val="5"/>
        </w:numPr>
        <w:spacing w:after="1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At the beginning of today’s lesson we talked about what we predicted we would learn and why it is important. Now that we have heard these stories, let’s think about why it was important. I’m going to ask the same questions again.</w:t>
      </w:r>
    </w:p>
    <w:p w14:paraId="1487750D" w14:textId="77777777" w:rsidR="00CC5104" w:rsidRDefault="619BD487" w:rsidP="22B7238D">
      <w:pPr>
        <w:numPr>
          <w:ilvl w:val="1"/>
          <w:numId w:val="5"/>
        </w:numPr>
        <w:spacing w:after="100" w:line="240" w:lineRule="auto"/>
        <w:rPr>
          <w:rFonts w:ascii="Times New Roman" w:eastAsia="Times New Roman" w:hAnsi="Times New Roman" w:cs="Times New Roman"/>
          <w:sz w:val="24"/>
          <w:szCs w:val="24"/>
          <w:lang w:val="en-US"/>
        </w:rPr>
      </w:pPr>
      <w:r w:rsidRPr="22B7238D">
        <w:rPr>
          <w:rFonts w:ascii="Times New Roman" w:eastAsia="Times New Roman" w:hAnsi="Times New Roman" w:cs="Times New Roman"/>
          <w:sz w:val="24"/>
          <w:szCs w:val="24"/>
          <w:lang w:val="en-US"/>
        </w:rPr>
        <w:t>What information do you think we are able to learn from oral histories?</w:t>
      </w:r>
    </w:p>
    <w:p w14:paraId="2629EDAF" w14:textId="77777777" w:rsidR="00CC5104" w:rsidRDefault="00E16659">
      <w:pPr>
        <w:numPr>
          <w:ilvl w:val="1"/>
          <w:numId w:val="5"/>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it is important for us to listen to these oral histories?</w:t>
      </w:r>
    </w:p>
    <w:p w14:paraId="53128261" w14:textId="77777777" w:rsidR="00CC5104" w:rsidRDefault="00CC5104">
      <w:pPr>
        <w:spacing w:after="100" w:line="240" w:lineRule="auto"/>
        <w:rPr>
          <w:rFonts w:ascii="Times New Roman" w:eastAsia="Times New Roman" w:hAnsi="Times New Roman" w:cs="Times New Roman"/>
          <w:sz w:val="24"/>
          <w:szCs w:val="24"/>
        </w:rPr>
      </w:pPr>
    </w:p>
    <w:sectPr w:rsidR="00CC510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B839" w14:textId="77777777" w:rsidR="00DE5D12" w:rsidRDefault="00DE5D12" w:rsidP="00DC2B13">
      <w:pPr>
        <w:spacing w:line="240" w:lineRule="auto"/>
      </w:pPr>
      <w:r>
        <w:separator/>
      </w:r>
    </w:p>
  </w:endnote>
  <w:endnote w:type="continuationSeparator" w:id="0">
    <w:p w14:paraId="14773950" w14:textId="77777777" w:rsidR="00DE5D12" w:rsidRDefault="00DE5D12" w:rsidP="00DC2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DCDC" w14:textId="77777777" w:rsidR="00DE5D12" w:rsidRDefault="00DE5D12" w:rsidP="00DC2B13">
      <w:pPr>
        <w:spacing w:line="240" w:lineRule="auto"/>
      </w:pPr>
      <w:r>
        <w:separator/>
      </w:r>
    </w:p>
  </w:footnote>
  <w:footnote w:type="continuationSeparator" w:id="0">
    <w:p w14:paraId="465AE96D" w14:textId="77777777" w:rsidR="00DE5D12" w:rsidRDefault="00DE5D12" w:rsidP="00DC2B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2ABA" w14:textId="20EE55A0" w:rsidR="00DC2B13" w:rsidRDefault="00DC2B13">
    <w:pPr>
      <w:pStyle w:val="Header"/>
    </w:pPr>
    <w:r>
      <w:rPr>
        <w:noProof/>
      </w:rPr>
      <w:drawing>
        <wp:anchor distT="0" distB="0" distL="114300" distR="114300" simplePos="0" relativeHeight="251660288" behindDoc="1" locked="0" layoutInCell="1" allowOverlap="1" wp14:anchorId="34BE0519" wp14:editId="2CA7D508">
          <wp:simplePos x="0" y="0"/>
          <wp:positionH relativeFrom="column">
            <wp:posOffset>5837280</wp:posOffset>
          </wp:positionH>
          <wp:positionV relativeFrom="paragraph">
            <wp:posOffset>-328618</wp:posOffset>
          </wp:positionV>
          <wp:extent cx="856615" cy="619125"/>
          <wp:effectExtent l="0" t="0" r="0" b="3175"/>
          <wp:wrapNone/>
          <wp:docPr id="195013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35624" name="Picture 1950135624"/>
                  <pic:cNvPicPr/>
                </pic:nvPicPr>
                <pic:blipFill>
                  <a:blip r:embed="rId1">
                    <a:extLst>
                      <a:ext uri="{28A0092B-C50C-407E-A947-70E740481C1C}">
                        <a14:useLocalDpi xmlns:a14="http://schemas.microsoft.com/office/drawing/2010/main" val="0"/>
                      </a:ext>
                    </a:extLst>
                  </a:blip>
                  <a:stretch>
                    <a:fillRect/>
                  </a:stretch>
                </pic:blipFill>
                <pic:spPr>
                  <a:xfrm>
                    <a:off x="0" y="0"/>
                    <a:ext cx="856615" cy="619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94FA89" wp14:editId="05A9F8C0">
          <wp:simplePos x="0" y="0"/>
          <wp:positionH relativeFrom="column">
            <wp:posOffset>-585452</wp:posOffset>
          </wp:positionH>
          <wp:positionV relativeFrom="paragraph">
            <wp:posOffset>-164846</wp:posOffset>
          </wp:positionV>
          <wp:extent cx="2382520" cy="349250"/>
          <wp:effectExtent l="0" t="0" r="0" b="6350"/>
          <wp:wrapNone/>
          <wp:docPr id="8610952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5294" name="Graphic 861095294"/>
                  <pic:cNvPicPr/>
                </pic:nvPicPr>
                <pic:blipFill>
                  <a:blip r:embed="rId2">
                    <a:extLst>
                      <a:ext uri="{96DAC541-7B7A-43D3-8B79-37D633B846F1}">
                        <asvg:svgBlip xmlns:asvg="http://schemas.microsoft.com/office/drawing/2016/SVG/main" r:embed="rId3"/>
                      </a:ext>
                    </a:extLst>
                  </a:blip>
                  <a:stretch>
                    <a:fillRect/>
                  </a:stretch>
                </pic:blipFill>
                <pic:spPr>
                  <a:xfrm>
                    <a:off x="0" y="0"/>
                    <a:ext cx="2382520" cy="34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A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C5DE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63176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DC0B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DB25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7C6C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4C0D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4407808">
    <w:abstractNumId w:val="1"/>
  </w:num>
  <w:num w:numId="2" w16cid:durableId="1760130358">
    <w:abstractNumId w:val="2"/>
  </w:num>
  <w:num w:numId="3" w16cid:durableId="1227840751">
    <w:abstractNumId w:val="0"/>
  </w:num>
  <w:num w:numId="4" w16cid:durableId="1475683830">
    <w:abstractNumId w:val="5"/>
  </w:num>
  <w:num w:numId="5" w16cid:durableId="228225055">
    <w:abstractNumId w:val="4"/>
  </w:num>
  <w:num w:numId="6" w16cid:durableId="384333752">
    <w:abstractNumId w:val="3"/>
  </w:num>
  <w:num w:numId="7" w16cid:durableId="2026049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04"/>
    <w:rsid w:val="00525EA3"/>
    <w:rsid w:val="005A6265"/>
    <w:rsid w:val="00CC5104"/>
    <w:rsid w:val="00DC2B13"/>
    <w:rsid w:val="00DE5D12"/>
    <w:rsid w:val="00E16659"/>
    <w:rsid w:val="0400D6CF"/>
    <w:rsid w:val="0AC3B319"/>
    <w:rsid w:val="10DB52C2"/>
    <w:rsid w:val="123665E1"/>
    <w:rsid w:val="1289990B"/>
    <w:rsid w:val="22B7238D"/>
    <w:rsid w:val="33EEC69C"/>
    <w:rsid w:val="3C596773"/>
    <w:rsid w:val="522ECB92"/>
    <w:rsid w:val="58096CA5"/>
    <w:rsid w:val="581A6495"/>
    <w:rsid w:val="5B58B0D4"/>
    <w:rsid w:val="5D782AFD"/>
    <w:rsid w:val="619BD487"/>
    <w:rsid w:val="68001E84"/>
    <w:rsid w:val="687FE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F816A"/>
  <w15:docId w15:val="{EC34D24A-38AF-4B4E-99B4-404F2E9E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style>
  <w:style w:type="table" w:customStyle="1" w:styleId="a1">
    <w:basedOn w:val="TableNormal0"/>
    <w:rPr>
      <w:color w:val="000000"/>
    </w:r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C2B13"/>
    <w:pPr>
      <w:tabs>
        <w:tab w:val="center" w:pos="4680"/>
        <w:tab w:val="right" w:pos="9360"/>
      </w:tabs>
      <w:spacing w:line="240" w:lineRule="auto"/>
    </w:pPr>
  </w:style>
  <w:style w:type="character" w:customStyle="1" w:styleId="HeaderChar">
    <w:name w:val="Header Char"/>
    <w:basedOn w:val="DefaultParagraphFont"/>
    <w:link w:val="Header"/>
    <w:uiPriority w:val="99"/>
    <w:rsid w:val="00DC2B13"/>
  </w:style>
  <w:style w:type="paragraph" w:styleId="Footer">
    <w:name w:val="footer"/>
    <w:basedOn w:val="Normal"/>
    <w:link w:val="FooterChar"/>
    <w:uiPriority w:val="99"/>
    <w:unhideWhenUsed/>
    <w:rsid w:val="00DC2B13"/>
    <w:pPr>
      <w:tabs>
        <w:tab w:val="center" w:pos="4680"/>
        <w:tab w:val="right" w:pos="9360"/>
      </w:tabs>
      <w:spacing w:line="240" w:lineRule="auto"/>
    </w:pPr>
  </w:style>
  <w:style w:type="character" w:customStyle="1" w:styleId="FooterChar">
    <w:name w:val="Footer Char"/>
    <w:basedOn w:val="DefaultParagraphFont"/>
    <w:link w:val="Footer"/>
    <w:uiPriority w:val="99"/>
    <w:rsid w:val="00DC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eaeb3-51f0-454a-b999-da3c8fb92eba">
      <Terms xmlns="http://schemas.microsoft.com/office/infopath/2007/PartnerControls"/>
    </lcf76f155ced4ddcb4097134ff3c332f>
    <TaxCatchAll xmlns="de411bb1-6198-47ab-87b6-b1027b898c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D619F2ED409448B3DED5FDA96CD8E3" ma:contentTypeVersion="19" ma:contentTypeDescription="Create a new document." ma:contentTypeScope="" ma:versionID="80546bd28fc6db66e08de020561a7e85">
  <xsd:schema xmlns:xsd="http://www.w3.org/2001/XMLSchema" xmlns:xs="http://www.w3.org/2001/XMLSchema" xmlns:p="http://schemas.microsoft.com/office/2006/metadata/properties" xmlns:ns2="8e0eaeb3-51f0-454a-b999-da3c8fb92eba" xmlns:ns3="de411bb1-6198-47ab-87b6-b1027b898c0a" targetNamespace="http://schemas.microsoft.com/office/2006/metadata/properties" ma:root="true" ma:fieldsID="13f21139f46e163d1c1301228f23cfcb" ns2:_="" ns3:_="">
    <xsd:import namespace="8e0eaeb3-51f0-454a-b999-da3c8fb92eba"/>
    <xsd:import namespace="de411bb1-6198-47ab-87b6-b1027b898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eaeb3-51f0-454a-b999-da3c8fb92e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39ecf4-b1d3-4b18-98a0-4a44abc107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11bb1-6198-47ab-87b6-b1027b898c0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ac5c27f-3777-4d17-b19d-1c52b6c1ef01}" ma:internalName="TaxCatchAll" ma:showField="CatchAllData" ma:web="de411bb1-6198-47ab-87b6-b1027b89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94FC8-1479-466C-901E-0A2EC476BF80}">
  <ds:schemaRefs>
    <ds:schemaRef ds:uri="http://schemas.microsoft.com/office/2006/metadata/properties"/>
    <ds:schemaRef ds:uri="http://schemas.microsoft.com/office/infopath/2007/PartnerControls"/>
    <ds:schemaRef ds:uri="8e0eaeb3-51f0-454a-b999-da3c8fb92eba"/>
    <ds:schemaRef ds:uri="de411bb1-6198-47ab-87b6-b1027b898c0a"/>
  </ds:schemaRefs>
</ds:datastoreItem>
</file>

<file path=customXml/itemProps2.xml><?xml version="1.0" encoding="utf-8"?>
<ds:datastoreItem xmlns:ds="http://schemas.openxmlformats.org/officeDocument/2006/customXml" ds:itemID="{15F0193E-2689-4673-ABEA-F2B1E68DF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eaeb3-51f0-454a-b999-da3c8fb92eba"/>
    <ds:schemaRef ds:uri="de411bb1-6198-47ab-87b6-b1027b89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E1CE5-2091-4F0E-89AC-4CC9E602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Lily</cp:lastModifiedBy>
  <cp:revision>2</cp:revision>
  <dcterms:created xsi:type="dcterms:W3CDTF">2026-04-27T12:19:00Z</dcterms:created>
  <dcterms:modified xsi:type="dcterms:W3CDTF">2026-04-27T12:19:00Z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0x010100F1D619F2ED409448B3DED5FDA96CD8E3</vt:lpwstr>
  </property>
  <property fmtid="{D5CDD505-2E9C-101B-9397-08002B2CF9AE}" pid="3" name="MediaServiceImageTags">
    <vt:lpwstr/>
  </property>
</Properties>
</file>