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3FB8A88" w:rsidR="00EB699A" w:rsidRPr="002C7257" w:rsidRDefault="002C72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Roboto" w:hAnsi="Roboto"/>
          <w:color w:val="000000"/>
          <w:sz w:val="43"/>
          <w:szCs w:val="43"/>
        </w:rPr>
      </w:pPr>
      <w:r w:rsidRPr="002C7257">
        <w:rPr>
          <w:rFonts w:ascii="Roboto" w:hAnsi="Roboto"/>
          <w:color w:val="000000"/>
          <w:sz w:val="43"/>
          <w:szCs w:val="43"/>
          <w:u w:val="single"/>
        </w:rPr>
        <w:t>Jewish Neighborhood Voices</w:t>
      </w:r>
      <w:r w:rsidRPr="002C7257">
        <w:rPr>
          <w:rFonts w:ascii="Roboto" w:hAnsi="Roboto"/>
          <w:color w:val="000000"/>
          <w:sz w:val="43"/>
          <w:szCs w:val="43"/>
        </w:rPr>
        <w:t xml:space="preserve"> </w:t>
      </w:r>
    </w:p>
    <w:p w14:paraId="00000002" w14:textId="6AE2D7DB" w:rsidR="00EB699A" w:rsidRDefault="7C1E4E5A" w:rsidP="489712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jc w:val="center"/>
        <w:rPr>
          <w:rFonts w:ascii="Roboto" w:hAnsi="Roboto"/>
          <w:color w:val="000000"/>
          <w:sz w:val="29"/>
          <w:szCs w:val="29"/>
        </w:rPr>
      </w:pPr>
      <w:commentRangeStart w:id="0"/>
      <w:r w:rsidRPr="489712DC">
        <w:rPr>
          <w:rFonts w:ascii="Roboto" w:hAnsi="Roboto"/>
          <w:color w:val="000000" w:themeColor="text1"/>
          <w:sz w:val="29"/>
          <w:szCs w:val="29"/>
        </w:rPr>
        <w:t xml:space="preserve">Immigration Stories: An Assignment </w:t>
      </w:r>
      <w:r w:rsidR="01D51D1B" w:rsidRPr="489712DC">
        <w:rPr>
          <w:rFonts w:ascii="Roboto" w:hAnsi="Roboto"/>
          <w:color w:val="000000" w:themeColor="text1"/>
          <w:sz w:val="29"/>
          <w:szCs w:val="29"/>
        </w:rPr>
        <w:t>Teaching Comparative Analysis Skills through Oral Histor</w:t>
      </w:r>
      <w:r w:rsidR="3907A304" w:rsidRPr="489712DC">
        <w:rPr>
          <w:rFonts w:ascii="Roboto" w:hAnsi="Roboto"/>
          <w:color w:val="000000" w:themeColor="text1"/>
          <w:sz w:val="29"/>
          <w:szCs w:val="29"/>
        </w:rPr>
        <w:t>y Interviews</w:t>
      </w:r>
      <w:commentRangeEnd w:id="0"/>
      <w:r w:rsidR="002C7257">
        <w:rPr>
          <w:rStyle w:val="CommentReference"/>
          <w:rFonts w:ascii="Roboto" w:hAnsi="Roboto"/>
          <w:color w:val="000000"/>
          <w:sz w:val="29"/>
          <w:szCs w:val="29"/>
        </w:rPr>
        <w:commentReference w:id="0"/>
      </w:r>
    </w:p>
    <w:p w14:paraId="312932A9" w14:textId="5D45F8BE" w:rsidR="002C7257" w:rsidRPr="002C7257" w:rsidRDefault="1A940E80" w:rsidP="489712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jc w:val="center"/>
        <w:rPr>
          <w:rFonts w:ascii="Roboto" w:hAnsi="Roboto"/>
          <w:color w:val="000000"/>
          <w:sz w:val="29"/>
          <w:szCs w:val="29"/>
        </w:rPr>
      </w:pPr>
      <w:r w:rsidRPr="489712DC">
        <w:rPr>
          <w:rFonts w:ascii="Roboto" w:hAnsi="Roboto"/>
          <w:color w:val="000000" w:themeColor="text1"/>
          <w:sz w:val="29"/>
          <w:szCs w:val="29"/>
        </w:rPr>
        <w:t xml:space="preserve">A lesson plan by </w:t>
      </w:r>
      <w:commentRangeStart w:id="1"/>
      <w:r w:rsidRPr="489712DC">
        <w:rPr>
          <w:rFonts w:ascii="Roboto" w:hAnsi="Roboto"/>
          <w:color w:val="000000" w:themeColor="text1"/>
          <w:sz w:val="29"/>
          <w:szCs w:val="29"/>
        </w:rPr>
        <w:t>Christian Kelley</w:t>
      </w:r>
      <w:commentRangeEnd w:id="1"/>
      <w:r w:rsidR="002C7257" w:rsidRPr="489712DC">
        <w:rPr>
          <w:rStyle w:val="CommentReference"/>
          <w:rFonts w:ascii="Roboto" w:hAnsi="Roboto"/>
          <w:color w:val="000000" w:themeColor="text1"/>
          <w:sz w:val="29"/>
          <w:szCs w:val="29"/>
        </w:rPr>
        <w:commentReference w:id="1"/>
      </w:r>
      <w:r w:rsidRPr="489712DC">
        <w:rPr>
          <w:rFonts w:ascii="Roboto" w:hAnsi="Roboto"/>
          <w:color w:val="000000" w:themeColor="text1"/>
          <w:sz w:val="29"/>
          <w:szCs w:val="29"/>
        </w:rPr>
        <w:t xml:space="preserve">, </w:t>
      </w:r>
      <w:r w:rsidR="6E9E94A5" w:rsidRPr="489712DC">
        <w:rPr>
          <w:rFonts w:ascii="Roboto" w:hAnsi="Roboto"/>
          <w:color w:val="000000" w:themeColor="text1"/>
          <w:sz w:val="29"/>
          <w:szCs w:val="29"/>
        </w:rPr>
        <w:t xml:space="preserve">High School History Teacher at </w:t>
      </w:r>
      <w:r w:rsidRPr="489712DC">
        <w:rPr>
          <w:rFonts w:ascii="Roboto" w:hAnsi="Roboto"/>
          <w:color w:val="000000" w:themeColor="text1"/>
          <w:sz w:val="29"/>
          <w:szCs w:val="29"/>
        </w:rPr>
        <w:t>Chelsea Opportunity Academy</w:t>
      </w:r>
    </w:p>
    <w:p w14:paraId="1364D41C" w14:textId="1E74B425" w:rsidR="00EB699A" w:rsidRPr="002C7257" w:rsidRDefault="23300DAE" w:rsidP="489712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0" w:line="240" w:lineRule="auto"/>
        <w:ind w:left="4"/>
        <w:rPr>
          <w:rFonts w:ascii="Roboto" w:eastAsia="Times New Roman" w:hAnsi="Roboto" w:cs="Times New Roman"/>
          <w:color w:val="0D0D0D" w:themeColor="text1" w:themeTint="F2"/>
          <w:sz w:val="26"/>
          <w:szCs w:val="26"/>
        </w:rPr>
      </w:pPr>
      <w:r w:rsidRPr="489712DC">
        <w:rPr>
          <w:rFonts w:ascii="Roboto" w:eastAsia="Times New Roman" w:hAnsi="Roboto" w:cs="Times New Roman"/>
          <w:color w:val="0D0D0D" w:themeColor="text1" w:themeTint="F2"/>
          <w:sz w:val="26"/>
          <w:szCs w:val="26"/>
        </w:rPr>
        <w:t xml:space="preserve">Overview: Students will compare and analyze interviews from first- or second-generation Jewish American narrators to understand the diverse experiences and challenges faced during their migration in the early 20th century, and the stories their descendants can share about these experiences.   </w:t>
      </w:r>
    </w:p>
    <w:p w14:paraId="00000004" w14:textId="1F97689B" w:rsidR="00EB699A" w:rsidRPr="002C7257" w:rsidRDefault="1A940E80" w:rsidP="489712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0" w:line="240" w:lineRule="auto"/>
        <w:ind w:left="4"/>
        <w:rPr>
          <w:rFonts w:ascii="Roboto" w:eastAsia="Times New Roman" w:hAnsi="Roboto" w:cs="Times New Roman"/>
          <w:color w:val="0D0D0D"/>
          <w:sz w:val="26"/>
          <w:szCs w:val="26"/>
        </w:rPr>
      </w:pPr>
      <w:r w:rsidRPr="489712DC">
        <w:rPr>
          <w:rFonts w:ascii="Roboto" w:eastAsia="Times New Roman" w:hAnsi="Roboto" w:cs="Times New Roman"/>
          <w:color w:val="0D0D0D" w:themeColor="text1" w:themeTint="F2"/>
          <w:sz w:val="26"/>
          <w:szCs w:val="26"/>
        </w:rPr>
        <w:t xml:space="preserve">Materials Needed: </w:t>
      </w:r>
    </w:p>
    <w:p w14:paraId="04BCECFC" w14:textId="0ACBDF36" w:rsidR="1A940E80" w:rsidRDefault="1A940E80" w:rsidP="489712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6" w:line="244" w:lineRule="auto"/>
        <w:ind w:left="728" w:right="424" w:hanging="489"/>
        <w:rPr>
          <w:rFonts w:ascii="Roboto" w:eastAsia="Times New Roman" w:hAnsi="Roboto" w:cs="Times New Roman"/>
          <w:color w:val="0D0D0D" w:themeColor="text1" w:themeTint="F2"/>
          <w:sz w:val="26"/>
          <w:szCs w:val="26"/>
        </w:rPr>
      </w:pPr>
      <w:r w:rsidRPr="489712DC">
        <w:rPr>
          <w:rFonts w:ascii="Roboto" w:hAnsi="Roboto"/>
          <w:color w:val="0D0D0D" w:themeColor="text1" w:themeTint="F2"/>
          <w:sz w:val="26"/>
          <w:szCs w:val="26"/>
        </w:rPr>
        <w:t xml:space="preserve">• </w:t>
      </w:r>
      <w:r w:rsidRPr="489712DC">
        <w:rPr>
          <w:rFonts w:ascii="Roboto" w:eastAsia="Times New Roman" w:hAnsi="Roboto" w:cs="Times New Roman"/>
          <w:color w:val="0D0D0D" w:themeColor="text1" w:themeTint="F2"/>
          <w:sz w:val="26"/>
          <w:szCs w:val="26"/>
        </w:rPr>
        <w:t xml:space="preserve">Access to </w:t>
      </w:r>
      <w:hyperlink r:id="rId14">
        <w:r w:rsidR="10C642E0" w:rsidRPr="489712DC">
          <w:rPr>
            <w:rStyle w:val="Hyperlink"/>
            <w:rFonts w:ascii="Roboto" w:eastAsia="Times New Roman" w:hAnsi="Roboto" w:cs="Times New Roman"/>
            <w:sz w:val="26"/>
            <w:szCs w:val="26"/>
          </w:rPr>
          <w:t>Wyner Family Jewish Heritage Center Digital Library and Archives</w:t>
        </w:r>
      </w:hyperlink>
    </w:p>
    <w:p w14:paraId="00000006" w14:textId="77777777" w:rsidR="00EB699A" w:rsidRPr="002C7257" w:rsidRDefault="002C72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238"/>
        <w:rPr>
          <w:rFonts w:ascii="Roboto" w:eastAsia="Times New Roman" w:hAnsi="Roboto" w:cs="Times New Roman"/>
          <w:color w:val="0D0D0D"/>
          <w:sz w:val="26"/>
          <w:szCs w:val="26"/>
        </w:rPr>
      </w:pPr>
      <w:r w:rsidRPr="002C7257">
        <w:rPr>
          <w:rFonts w:ascii="Roboto" w:hAnsi="Roboto"/>
          <w:color w:val="0D0D0D"/>
          <w:sz w:val="26"/>
          <w:szCs w:val="26"/>
        </w:rPr>
        <w:t xml:space="preserve">• </w:t>
      </w:r>
      <w:r w:rsidRPr="002C7257">
        <w:rPr>
          <w:rFonts w:ascii="Roboto" w:eastAsia="Times New Roman" w:hAnsi="Roboto" w:cs="Times New Roman"/>
          <w:color w:val="0D0D0D"/>
          <w:sz w:val="26"/>
          <w:szCs w:val="26"/>
        </w:rPr>
        <w:t xml:space="preserve">Assignment guideline handouts </w:t>
      </w:r>
    </w:p>
    <w:p w14:paraId="00000007" w14:textId="77777777" w:rsidR="00EB699A" w:rsidRPr="002C7257" w:rsidRDefault="002C72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238"/>
        <w:rPr>
          <w:rFonts w:ascii="Roboto" w:eastAsia="Times New Roman" w:hAnsi="Roboto" w:cs="Times New Roman"/>
          <w:color w:val="0D0D0D"/>
          <w:sz w:val="26"/>
          <w:szCs w:val="26"/>
        </w:rPr>
      </w:pPr>
      <w:r w:rsidRPr="002C7257">
        <w:rPr>
          <w:rFonts w:ascii="Roboto" w:hAnsi="Roboto"/>
          <w:color w:val="0D0D0D"/>
          <w:sz w:val="26"/>
          <w:szCs w:val="26"/>
        </w:rPr>
        <w:t xml:space="preserve">• </w:t>
      </w:r>
      <w:r w:rsidRPr="002C7257">
        <w:rPr>
          <w:rFonts w:ascii="Roboto" w:eastAsia="Times New Roman" w:hAnsi="Roboto" w:cs="Times New Roman"/>
          <w:color w:val="0D0D0D"/>
          <w:sz w:val="26"/>
          <w:szCs w:val="26"/>
        </w:rPr>
        <w:t xml:space="preserve">Access to research materials (library, online databases) </w:t>
      </w:r>
    </w:p>
    <w:p w14:paraId="2271F677" w14:textId="77777777" w:rsidR="00BB1942" w:rsidRPr="002C7257" w:rsidRDefault="00BB19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238"/>
        <w:rPr>
          <w:rFonts w:ascii="Roboto" w:eastAsia="Times New Roman" w:hAnsi="Roboto" w:cs="Times New Roman"/>
          <w:color w:val="0D0D0D"/>
          <w:sz w:val="26"/>
          <w:szCs w:val="26"/>
        </w:rPr>
      </w:pPr>
    </w:p>
    <w:p w14:paraId="00000008" w14:textId="77777777" w:rsidR="00EB699A" w:rsidRPr="002C7257" w:rsidRDefault="002C72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6"/>
        <w:rPr>
          <w:rFonts w:ascii="Roboto" w:eastAsia="Times New Roman" w:hAnsi="Roboto" w:cs="Times New Roman"/>
          <w:color w:val="0D0D0D"/>
          <w:sz w:val="26"/>
          <w:szCs w:val="26"/>
        </w:rPr>
      </w:pPr>
      <w:r w:rsidRPr="002C7257">
        <w:rPr>
          <w:rFonts w:ascii="Roboto" w:eastAsia="Times New Roman" w:hAnsi="Roboto" w:cs="Times New Roman"/>
          <w:color w:val="0D0D0D"/>
          <w:sz w:val="26"/>
          <w:szCs w:val="26"/>
        </w:rPr>
        <w:t xml:space="preserve">Instructions: </w:t>
      </w:r>
    </w:p>
    <w:p w14:paraId="00000009" w14:textId="77777777" w:rsidR="00EB699A" w:rsidRPr="002C7257" w:rsidRDefault="002C72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6" w:line="240" w:lineRule="auto"/>
        <w:ind w:left="238"/>
        <w:rPr>
          <w:rFonts w:ascii="Roboto" w:eastAsia="Times New Roman" w:hAnsi="Roboto" w:cs="Times New Roman"/>
          <w:b/>
          <w:bCs/>
          <w:color w:val="0D0D0D"/>
          <w:sz w:val="26"/>
          <w:szCs w:val="26"/>
        </w:rPr>
      </w:pPr>
      <w:r w:rsidRPr="002C7257">
        <w:rPr>
          <w:rFonts w:ascii="Roboto" w:hAnsi="Roboto"/>
          <w:color w:val="0D0D0D"/>
          <w:sz w:val="26"/>
          <w:szCs w:val="26"/>
        </w:rPr>
        <w:t xml:space="preserve">• </w:t>
      </w:r>
      <w:r w:rsidRPr="002C7257">
        <w:rPr>
          <w:rFonts w:ascii="Roboto" w:eastAsia="Times New Roman" w:hAnsi="Roboto" w:cs="Times New Roman"/>
          <w:b/>
          <w:bCs/>
          <w:color w:val="0D0D0D"/>
          <w:sz w:val="26"/>
          <w:szCs w:val="26"/>
        </w:rPr>
        <w:t xml:space="preserve">Introduction to the Assignment (30 minutes): </w:t>
      </w:r>
    </w:p>
    <w:p w14:paraId="0000000B" w14:textId="6581A148" w:rsidR="00EB699A" w:rsidRPr="002C7257" w:rsidRDefault="1A940E80" w:rsidP="489712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26" w:lineRule="auto"/>
        <w:ind w:left="1447" w:right="963" w:hanging="488"/>
        <w:rPr>
          <w:rFonts w:ascii="Roboto" w:eastAsia="Times New Roman" w:hAnsi="Roboto" w:cs="Times New Roman"/>
          <w:color w:val="0D0D0D"/>
          <w:sz w:val="26"/>
          <w:szCs w:val="26"/>
        </w:rPr>
      </w:pPr>
      <w:r w:rsidRPr="489712DC">
        <w:rPr>
          <w:rFonts w:ascii="Roboto" w:hAnsi="Roboto"/>
          <w:color w:val="0D0D0D" w:themeColor="text1" w:themeTint="F2"/>
          <w:sz w:val="26"/>
          <w:szCs w:val="26"/>
        </w:rPr>
        <w:t xml:space="preserve">• </w:t>
      </w:r>
      <w:r w:rsidRPr="489712DC">
        <w:rPr>
          <w:rFonts w:ascii="Roboto" w:eastAsia="Times New Roman" w:hAnsi="Roboto" w:cs="Times New Roman"/>
          <w:color w:val="0D0D0D" w:themeColor="text1" w:themeTint="F2"/>
          <w:sz w:val="26"/>
          <w:szCs w:val="26"/>
        </w:rPr>
        <w:t xml:space="preserve">Provide a worksheet introducing the historical context of Jewish immigration in the early 20th century, highlighting key reasons for migration and destinations. </w:t>
      </w:r>
    </w:p>
    <w:p w14:paraId="0000000C" w14:textId="04270AB2" w:rsidR="00EB699A" w:rsidRPr="002C7257" w:rsidRDefault="1A940E80" w:rsidP="489712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26" w:lineRule="auto"/>
        <w:ind w:left="1441" w:right="390" w:hanging="482"/>
        <w:rPr>
          <w:rFonts w:ascii="Roboto" w:eastAsia="Times New Roman" w:hAnsi="Roboto" w:cs="Times New Roman"/>
          <w:color w:val="0D0D0D"/>
          <w:sz w:val="26"/>
          <w:szCs w:val="26"/>
        </w:rPr>
      </w:pPr>
      <w:r w:rsidRPr="489712DC">
        <w:rPr>
          <w:rFonts w:ascii="Roboto" w:hAnsi="Roboto"/>
          <w:color w:val="0D0D0D" w:themeColor="text1" w:themeTint="F2"/>
          <w:sz w:val="26"/>
          <w:szCs w:val="26"/>
        </w:rPr>
        <w:t xml:space="preserve">• </w:t>
      </w:r>
      <w:r w:rsidRPr="489712DC">
        <w:rPr>
          <w:rFonts w:ascii="Roboto" w:eastAsia="Times New Roman" w:hAnsi="Roboto" w:cs="Times New Roman"/>
          <w:color w:val="0D0D0D" w:themeColor="text1" w:themeTint="F2"/>
          <w:sz w:val="26"/>
          <w:szCs w:val="26"/>
        </w:rPr>
        <w:t xml:space="preserve">Introduce the </w:t>
      </w:r>
      <w:hyperlink r:id="rId15">
        <w:r w:rsidR="1E603085" w:rsidRPr="489712DC">
          <w:rPr>
            <w:rStyle w:val="Hyperlink"/>
            <w:rFonts w:ascii="Roboto" w:eastAsia="Times New Roman" w:hAnsi="Roboto" w:cs="Times New Roman"/>
            <w:sz w:val="26"/>
            <w:szCs w:val="26"/>
          </w:rPr>
          <w:t xml:space="preserve">“Jewish Neighborhood Voices” collection </w:t>
        </w:r>
        <w:r w:rsidRPr="489712DC">
          <w:rPr>
            <w:rStyle w:val="Hyperlink"/>
            <w:rFonts w:ascii="Roboto" w:eastAsia="Times New Roman" w:hAnsi="Roboto" w:cs="Times New Roman"/>
            <w:sz w:val="26"/>
            <w:szCs w:val="26"/>
          </w:rPr>
          <w:t xml:space="preserve">of </w:t>
        </w:r>
        <w:r w:rsidR="56497D0E" w:rsidRPr="489712DC">
          <w:rPr>
            <w:rStyle w:val="Hyperlink"/>
            <w:rFonts w:ascii="Roboto" w:eastAsia="Times New Roman" w:hAnsi="Roboto" w:cs="Times New Roman"/>
            <w:sz w:val="26"/>
            <w:szCs w:val="26"/>
          </w:rPr>
          <w:t xml:space="preserve">oral history </w:t>
        </w:r>
        <w:r w:rsidRPr="489712DC">
          <w:rPr>
            <w:rStyle w:val="Hyperlink"/>
            <w:rFonts w:ascii="Roboto" w:eastAsia="Times New Roman" w:hAnsi="Roboto" w:cs="Times New Roman"/>
            <w:sz w:val="26"/>
            <w:szCs w:val="26"/>
          </w:rPr>
          <w:t>interviews</w:t>
        </w:r>
      </w:hyperlink>
      <w:r w:rsidRPr="489712DC">
        <w:rPr>
          <w:rFonts w:ascii="Roboto" w:eastAsia="Times New Roman" w:hAnsi="Roboto" w:cs="Times New Roman"/>
          <w:color w:val="0D0D0D" w:themeColor="text1" w:themeTint="F2"/>
          <w:sz w:val="26"/>
          <w:szCs w:val="26"/>
        </w:rPr>
        <w:t xml:space="preserve"> and provide a guide for students on how to access and navigate it. </w:t>
      </w:r>
    </w:p>
    <w:p w14:paraId="0000000D" w14:textId="77777777" w:rsidR="00EB699A" w:rsidRPr="002C7257" w:rsidRDefault="002C72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240" w:lineRule="auto"/>
        <w:ind w:left="238"/>
        <w:rPr>
          <w:rFonts w:ascii="Roboto" w:eastAsia="Times New Roman" w:hAnsi="Roboto" w:cs="Times New Roman"/>
          <w:b/>
          <w:bCs/>
          <w:color w:val="0D0D0D"/>
          <w:sz w:val="26"/>
          <w:szCs w:val="26"/>
        </w:rPr>
      </w:pPr>
      <w:r w:rsidRPr="002C7257">
        <w:rPr>
          <w:rFonts w:ascii="Roboto" w:hAnsi="Roboto"/>
          <w:color w:val="0D0D0D"/>
          <w:sz w:val="26"/>
          <w:szCs w:val="26"/>
        </w:rPr>
        <w:t xml:space="preserve">• </w:t>
      </w:r>
      <w:r w:rsidRPr="002C7257">
        <w:rPr>
          <w:rFonts w:ascii="Roboto" w:eastAsia="Times New Roman" w:hAnsi="Roboto" w:cs="Times New Roman"/>
          <w:b/>
          <w:bCs/>
          <w:color w:val="0D0D0D"/>
          <w:sz w:val="26"/>
          <w:szCs w:val="26"/>
        </w:rPr>
        <w:t xml:space="preserve">Individual Research and Analysis: </w:t>
      </w:r>
    </w:p>
    <w:p w14:paraId="0000000E" w14:textId="576F79A9" w:rsidR="00EB699A" w:rsidRPr="002C7257" w:rsidRDefault="1A940E80" w:rsidP="489712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36" w:lineRule="auto"/>
        <w:ind w:left="1441" w:right="37" w:hanging="482"/>
        <w:rPr>
          <w:rFonts w:ascii="Roboto" w:eastAsia="Times New Roman" w:hAnsi="Roboto" w:cs="Times New Roman"/>
          <w:color w:val="0D0D0D"/>
          <w:sz w:val="26"/>
          <w:szCs w:val="26"/>
        </w:rPr>
      </w:pPr>
      <w:r w:rsidRPr="489712DC">
        <w:rPr>
          <w:rFonts w:ascii="Roboto" w:hAnsi="Roboto"/>
          <w:color w:val="0D0D0D" w:themeColor="text1" w:themeTint="F2"/>
          <w:sz w:val="26"/>
          <w:szCs w:val="26"/>
        </w:rPr>
        <w:t xml:space="preserve">• </w:t>
      </w:r>
      <w:r w:rsidRPr="489712DC">
        <w:rPr>
          <w:rFonts w:ascii="Roboto" w:eastAsia="Times New Roman" w:hAnsi="Roboto" w:cs="Times New Roman"/>
          <w:color w:val="0D0D0D" w:themeColor="text1" w:themeTint="F2"/>
          <w:sz w:val="26"/>
          <w:szCs w:val="26"/>
        </w:rPr>
        <w:t xml:space="preserve">Each student selects two interviews from the </w:t>
      </w:r>
      <w:r w:rsidR="1481C0F0" w:rsidRPr="489712DC">
        <w:rPr>
          <w:rFonts w:ascii="Roboto" w:eastAsia="Times New Roman" w:hAnsi="Roboto" w:cs="Times New Roman"/>
          <w:color w:val="0D0D0D" w:themeColor="text1" w:themeTint="F2"/>
          <w:sz w:val="26"/>
          <w:szCs w:val="26"/>
        </w:rPr>
        <w:t>collection</w:t>
      </w:r>
      <w:r w:rsidRPr="489712DC">
        <w:rPr>
          <w:rFonts w:ascii="Roboto" w:eastAsia="Times New Roman" w:hAnsi="Roboto" w:cs="Times New Roman"/>
          <w:color w:val="0D0D0D" w:themeColor="text1" w:themeTint="F2"/>
          <w:sz w:val="26"/>
          <w:szCs w:val="26"/>
        </w:rPr>
        <w:t xml:space="preserve">. Encourage choosing interviews with contrasting experiences (e.g., different countries of origin, reasons for migrating). </w:t>
      </w:r>
    </w:p>
    <w:p w14:paraId="0000000F" w14:textId="77777777" w:rsidR="00EB699A" w:rsidRPr="002C7257" w:rsidRDefault="002C72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right="681"/>
        <w:jc w:val="right"/>
        <w:rPr>
          <w:rFonts w:ascii="Roboto" w:eastAsia="Times New Roman" w:hAnsi="Roboto" w:cs="Times New Roman"/>
          <w:color w:val="0D0D0D"/>
          <w:sz w:val="26"/>
          <w:szCs w:val="26"/>
        </w:rPr>
      </w:pPr>
      <w:r w:rsidRPr="002C7257">
        <w:rPr>
          <w:rFonts w:ascii="Roboto" w:hAnsi="Roboto"/>
          <w:color w:val="0D0D0D"/>
          <w:sz w:val="26"/>
          <w:szCs w:val="26"/>
        </w:rPr>
        <w:t xml:space="preserve">• </w:t>
      </w:r>
      <w:r w:rsidRPr="002C7257">
        <w:rPr>
          <w:rFonts w:ascii="Roboto" w:eastAsia="Times New Roman" w:hAnsi="Roboto" w:cs="Times New Roman"/>
          <w:color w:val="0D0D0D"/>
          <w:sz w:val="26"/>
          <w:szCs w:val="26"/>
        </w:rPr>
        <w:t xml:space="preserve">Students are tasked with reading and analyzing the interviews,  </w:t>
      </w:r>
    </w:p>
    <w:p w14:paraId="4321781D" w14:textId="77777777" w:rsidR="00BB1942" w:rsidRPr="002C7257" w:rsidRDefault="002C7257" w:rsidP="00BB19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9"/>
        <w:rPr>
          <w:rFonts w:ascii="Roboto" w:eastAsia="Times New Roman" w:hAnsi="Roboto" w:cs="Times New Roman"/>
          <w:color w:val="0D0D0D"/>
          <w:sz w:val="26"/>
          <w:szCs w:val="26"/>
        </w:rPr>
      </w:pPr>
      <w:r w:rsidRPr="002C7257">
        <w:rPr>
          <w:rFonts w:ascii="Roboto" w:eastAsia="Times New Roman" w:hAnsi="Roboto" w:cs="Times New Roman"/>
          <w:color w:val="0D0D0D"/>
          <w:sz w:val="26"/>
          <w:szCs w:val="26"/>
        </w:rPr>
        <w:t xml:space="preserve">focusing on: </w:t>
      </w:r>
    </w:p>
    <w:p w14:paraId="62BEF649" w14:textId="77777777" w:rsidR="00BB1942" w:rsidRPr="002C7257" w:rsidRDefault="002C7257" w:rsidP="00BB1942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oboto" w:eastAsia="Times New Roman" w:hAnsi="Roboto" w:cs="Times New Roman"/>
          <w:color w:val="0D0D0D"/>
          <w:sz w:val="26"/>
          <w:szCs w:val="26"/>
        </w:rPr>
      </w:pPr>
      <w:r w:rsidRPr="002C7257">
        <w:rPr>
          <w:rFonts w:ascii="Roboto" w:eastAsia="Times New Roman" w:hAnsi="Roboto" w:cs="Times New Roman"/>
          <w:color w:val="0D0D0D"/>
          <w:sz w:val="26"/>
          <w:szCs w:val="26"/>
        </w:rPr>
        <w:t xml:space="preserve">The interviewees' backgrounds and </w:t>
      </w:r>
      <w:r w:rsidR="00BB1942" w:rsidRPr="002C7257">
        <w:rPr>
          <w:rFonts w:ascii="Roboto" w:eastAsia="Times New Roman" w:hAnsi="Roboto" w:cs="Times New Roman"/>
          <w:color w:val="0D0D0D"/>
          <w:sz w:val="26"/>
          <w:szCs w:val="26"/>
        </w:rPr>
        <w:t>their family’s</w:t>
      </w:r>
      <w:r w:rsidRPr="002C7257">
        <w:rPr>
          <w:rFonts w:ascii="Roboto" w:eastAsia="Times New Roman" w:hAnsi="Roboto" w:cs="Times New Roman"/>
          <w:color w:val="0D0D0D"/>
          <w:sz w:val="26"/>
          <w:szCs w:val="26"/>
        </w:rPr>
        <w:t xml:space="preserve"> immigration</w:t>
      </w:r>
      <w:r w:rsidR="00BB1942" w:rsidRPr="002C7257">
        <w:rPr>
          <w:rFonts w:ascii="Roboto" w:eastAsia="Times New Roman" w:hAnsi="Roboto" w:cs="Times New Roman"/>
          <w:color w:val="0D0D0D"/>
          <w:sz w:val="26"/>
          <w:szCs w:val="26"/>
        </w:rPr>
        <w:t xml:space="preserve"> stories</w:t>
      </w:r>
      <w:r w:rsidRPr="002C7257">
        <w:rPr>
          <w:rFonts w:ascii="Roboto" w:eastAsia="Times New Roman" w:hAnsi="Roboto" w:cs="Times New Roman"/>
          <w:color w:val="0D0D0D"/>
          <w:sz w:val="26"/>
          <w:szCs w:val="26"/>
        </w:rPr>
        <w:t xml:space="preserve">. </w:t>
      </w:r>
    </w:p>
    <w:p w14:paraId="70DD9E0F" w14:textId="77777777" w:rsidR="00BB1942" w:rsidRPr="002C7257" w:rsidRDefault="002C7257" w:rsidP="00BB1942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oboto" w:eastAsia="Times New Roman" w:hAnsi="Roboto" w:cs="Times New Roman"/>
          <w:color w:val="0D0D0D"/>
          <w:sz w:val="26"/>
          <w:szCs w:val="26"/>
        </w:rPr>
      </w:pPr>
      <w:r w:rsidRPr="002C7257">
        <w:rPr>
          <w:rFonts w:ascii="Roboto" w:eastAsia="Times New Roman" w:hAnsi="Roboto" w:cs="Times New Roman"/>
          <w:color w:val="0D0D0D"/>
          <w:sz w:val="26"/>
          <w:szCs w:val="26"/>
        </w:rPr>
        <w:t xml:space="preserve">Challenges faced during their journey and upon arrival. </w:t>
      </w:r>
    </w:p>
    <w:p w14:paraId="00000013" w14:textId="582E49AD" w:rsidR="00EB699A" w:rsidRPr="002C7257" w:rsidRDefault="002C7257" w:rsidP="00BB1942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oboto" w:eastAsia="Times New Roman" w:hAnsi="Roboto" w:cs="Times New Roman"/>
          <w:color w:val="0D0D0D"/>
          <w:sz w:val="26"/>
          <w:szCs w:val="26"/>
        </w:rPr>
      </w:pPr>
      <w:r w:rsidRPr="002C7257">
        <w:rPr>
          <w:rFonts w:ascii="Roboto" w:eastAsia="Times New Roman" w:hAnsi="Roboto" w:cs="Times New Roman"/>
          <w:color w:val="0D0D0D"/>
          <w:sz w:val="26"/>
          <w:szCs w:val="26"/>
        </w:rPr>
        <w:t xml:space="preserve">Hopes and realities of their lives. </w:t>
      </w:r>
    </w:p>
    <w:p w14:paraId="00000014" w14:textId="77777777" w:rsidR="00EB699A" w:rsidRPr="002C7257" w:rsidRDefault="002C72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38"/>
        <w:rPr>
          <w:rFonts w:ascii="Roboto" w:eastAsia="Times New Roman" w:hAnsi="Roboto" w:cs="Times New Roman"/>
          <w:b/>
          <w:bCs/>
          <w:color w:val="0D0D0D"/>
          <w:sz w:val="26"/>
          <w:szCs w:val="26"/>
        </w:rPr>
      </w:pPr>
      <w:r w:rsidRPr="002C7257">
        <w:rPr>
          <w:rFonts w:ascii="Roboto" w:hAnsi="Roboto"/>
          <w:color w:val="0D0D0D"/>
          <w:sz w:val="26"/>
          <w:szCs w:val="26"/>
        </w:rPr>
        <w:t xml:space="preserve">• </w:t>
      </w:r>
      <w:r w:rsidRPr="002C7257">
        <w:rPr>
          <w:rFonts w:ascii="Roboto" w:eastAsia="Times New Roman" w:hAnsi="Roboto" w:cs="Times New Roman"/>
          <w:b/>
          <w:bCs/>
          <w:color w:val="0D0D0D"/>
          <w:sz w:val="26"/>
          <w:szCs w:val="26"/>
        </w:rPr>
        <w:t xml:space="preserve">Comparative Analysis Essay: </w:t>
      </w:r>
    </w:p>
    <w:p w14:paraId="00000015" w14:textId="77777777" w:rsidR="00EB699A" w:rsidRPr="002C7257" w:rsidRDefault="002C72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26" w:lineRule="auto"/>
        <w:ind w:left="2167" w:right="38" w:hanging="488"/>
        <w:rPr>
          <w:rFonts w:ascii="Roboto" w:eastAsia="Times New Roman" w:hAnsi="Roboto" w:cs="Times New Roman"/>
          <w:color w:val="0D0D0D"/>
          <w:sz w:val="26"/>
          <w:szCs w:val="26"/>
        </w:rPr>
      </w:pPr>
      <w:r w:rsidRPr="002C7257">
        <w:rPr>
          <w:rFonts w:ascii="Roboto" w:hAnsi="Roboto"/>
          <w:color w:val="0D0D0D"/>
          <w:sz w:val="26"/>
          <w:szCs w:val="26"/>
        </w:rPr>
        <w:t xml:space="preserve">• </w:t>
      </w:r>
      <w:r w:rsidRPr="002C7257">
        <w:rPr>
          <w:rFonts w:ascii="Roboto" w:eastAsia="Times New Roman" w:hAnsi="Roboto" w:cs="Times New Roman"/>
          <w:color w:val="0D0D0D"/>
          <w:sz w:val="26"/>
          <w:szCs w:val="26"/>
        </w:rPr>
        <w:t xml:space="preserve">Students write a comparative analysis essay based on the interviews.  The essay should address: </w:t>
      </w:r>
    </w:p>
    <w:p w14:paraId="00000016" w14:textId="77777777" w:rsidR="00EB699A" w:rsidRPr="002C7257" w:rsidRDefault="002C72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240" w:lineRule="auto"/>
        <w:ind w:left="1678"/>
        <w:rPr>
          <w:rFonts w:ascii="Roboto" w:eastAsia="Times New Roman" w:hAnsi="Roboto" w:cs="Times New Roman"/>
          <w:color w:val="0D0D0D"/>
          <w:sz w:val="26"/>
          <w:szCs w:val="26"/>
        </w:rPr>
      </w:pPr>
      <w:r w:rsidRPr="002C7257">
        <w:rPr>
          <w:rFonts w:ascii="Roboto" w:hAnsi="Roboto"/>
          <w:color w:val="0D0D0D"/>
          <w:sz w:val="26"/>
          <w:szCs w:val="26"/>
        </w:rPr>
        <w:lastRenderedPageBreak/>
        <w:t xml:space="preserve">• </w:t>
      </w:r>
      <w:r w:rsidRPr="002C7257">
        <w:rPr>
          <w:rFonts w:ascii="Roboto" w:eastAsia="Times New Roman" w:hAnsi="Roboto" w:cs="Times New Roman"/>
          <w:color w:val="0D0D0D"/>
          <w:sz w:val="26"/>
          <w:szCs w:val="26"/>
        </w:rPr>
        <w:t xml:space="preserve">A brief background of each interviewee. </w:t>
      </w:r>
    </w:p>
    <w:p w14:paraId="00000017" w14:textId="2ACBBF95" w:rsidR="00EB699A" w:rsidRPr="002C7257" w:rsidRDefault="002C72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168" w:right="60" w:hanging="489"/>
        <w:rPr>
          <w:rFonts w:ascii="Roboto" w:eastAsia="Times New Roman" w:hAnsi="Roboto" w:cs="Times New Roman"/>
          <w:color w:val="0D0D0D"/>
          <w:sz w:val="26"/>
          <w:szCs w:val="26"/>
        </w:rPr>
      </w:pPr>
      <w:r w:rsidRPr="002C7257">
        <w:rPr>
          <w:rFonts w:ascii="Roboto" w:hAnsi="Roboto"/>
          <w:color w:val="0D0D0D"/>
          <w:sz w:val="26"/>
          <w:szCs w:val="26"/>
        </w:rPr>
        <w:t xml:space="preserve">• </w:t>
      </w:r>
      <w:r w:rsidRPr="002C7257">
        <w:rPr>
          <w:rFonts w:ascii="Roboto" w:eastAsia="Times New Roman" w:hAnsi="Roboto" w:cs="Times New Roman"/>
          <w:color w:val="0D0D0D"/>
          <w:sz w:val="26"/>
          <w:szCs w:val="26"/>
        </w:rPr>
        <w:t>A comparison of their migration experiences</w:t>
      </w:r>
      <w:r w:rsidR="00BB1942" w:rsidRPr="002C7257">
        <w:rPr>
          <w:rFonts w:ascii="Roboto" w:eastAsia="Times New Roman" w:hAnsi="Roboto" w:cs="Times New Roman"/>
          <w:color w:val="0D0D0D"/>
          <w:sz w:val="26"/>
          <w:szCs w:val="26"/>
        </w:rPr>
        <w:t xml:space="preserve"> and the impact on the next generations</w:t>
      </w:r>
      <w:r w:rsidRPr="002C7257">
        <w:rPr>
          <w:rFonts w:ascii="Roboto" w:eastAsia="Times New Roman" w:hAnsi="Roboto" w:cs="Times New Roman"/>
          <w:color w:val="0D0D0D"/>
          <w:sz w:val="26"/>
          <w:szCs w:val="26"/>
        </w:rPr>
        <w:t xml:space="preserve">, including motivations, challenges, and outcomes. </w:t>
      </w:r>
    </w:p>
    <w:p w14:paraId="00000018" w14:textId="2DEA11C7" w:rsidR="00EB699A" w:rsidRPr="002C7257" w:rsidRDefault="002C7257" w:rsidP="7585D2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226" w:lineRule="auto"/>
        <w:ind w:left="1678" w:right="190"/>
        <w:jc w:val="center"/>
        <w:rPr>
          <w:rFonts w:ascii="Roboto" w:eastAsia="Times New Roman" w:hAnsi="Roboto" w:cs="Times New Roman"/>
          <w:color w:val="0D0D0D"/>
          <w:sz w:val="26"/>
          <w:szCs w:val="26"/>
        </w:rPr>
      </w:pPr>
      <w:r w:rsidRPr="7585D2C4">
        <w:rPr>
          <w:rFonts w:ascii="Roboto" w:hAnsi="Roboto"/>
          <w:color w:val="0D0D0D" w:themeColor="text1" w:themeTint="F2"/>
          <w:sz w:val="26"/>
          <w:szCs w:val="26"/>
        </w:rPr>
        <w:t xml:space="preserve">• </w:t>
      </w:r>
      <w:r w:rsidRPr="7585D2C4">
        <w:rPr>
          <w:rFonts w:ascii="Roboto" w:eastAsia="Times New Roman" w:hAnsi="Roboto" w:cs="Times New Roman"/>
          <w:color w:val="0D0D0D" w:themeColor="text1" w:themeTint="F2"/>
          <w:sz w:val="26"/>
          <w:szCs w:val="26"/>
        </w:rPr>
        <w:t>Reflections on how these stories contribute to our understanding of</w:t>
      </w:r>
      <w:r w:rsidR="00BB1942" w:rsidRPr="7585D2C4">
        <w:rPr>
          <w:rFonts w:ascii="Roboto" w:eastAsia="Times New Roman" w:hAnsi="Roboto" w:cs="Times New Roman"/>
          <w:color w:val="0D0D0D" w:themeColor="text1" w:themeTint="F2"/>
          <w:sz w:val="26"/>
          <w:szCs w:val="26"/>
        </w:rPr>
        <w:t xml:space="preserve"> </w:t>
      </w:r>
      <w:r w:rsidRPr="7585D2C4">
        <w:rPr>
          <w:rFonts w:ascii="Roboto" w:eastAsia="Times New Roman" w:hAnsi="Roboto" w:cs="Times New Roman"/>
          <w:color w:val="0D0D0D" w:themeColor="text1" w:themeTint="F2"/>
          <w:sz w:val="26"/>
          <w:szCs w:val="26"/>
        </w:rPr>
        <w:t>Jewish immigrant experiences in the early</w:t>
      </w:r>
      <w:r w:rsidR="00BB1942" w:rsidRPr="7585D2C4">
        <w:rPr>
          <w:rFonts w:ascii="Roboto" w:eastAsia="Times New Roman" w:hAnsi="Roboto" w:cs="Times New Roman"/>
          <w:color w:val="0D0D0D" w:themeColor="text1" w:themeTint="F2"/>
          <w:sz w:val="26"/>
          <w:szCs w:val="26"/>
        </w:rPr>
        <w:t xml:space="preserve"> to mid</w:t>
      </w:r>
      <w:r w:rsidR="2192FB8E" w:rsidRPr="7585D2C4">
        <w:rPr>
          <w:rFonts w:ascii="Roboto" w:eastAsia="Times New Roman" w:hAnsi="Roboto" w:cs="Times New Roman"/>
          <w:color w:val="0D0D0D" w:themeColor="text1" w:themeTint="F2"/>
          <w:sz w:val="26"/>
          <w:szCs w:val="26"/>
        </w:rPr>
        <w:t>-</w:t>
      </w:r>
      <w:r w:rsidRPr="7585D2C4">
        <w:rPr>
          <w:rFonts w:ascii="Roboto" w:eastAsia="Times New Roman" w:hAnsi="Roboto" w:cs="Times New Roman"/>
          <w:color w:val="0D0D0D" w:themeColor="text1" w:themeTint="F2"/>
          <w:sz w:val="26"/>
          <w:szCs w:val="26"/>
        </w:rPr>
        <w:t xml:space="preserve">20th century. </w:t>
      </w:r>
    </w:p>
    <w:p w14:paraId="00000019" w14:textId="7143B2B5" w:rsidR="00EB699A" w:rsidRPr="002C7257" w:rsidRDefault="0A5CBED7" w:rsidP="18A8D1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226" w:lineRule="auto"/>
        <w:ind w:left="1449" w:hanging="490"/>
        <w:rPr>
          <w:rFonts w:ascii="Roboto" w:eastAsia="Times New Roman" w:hAnsi="Roboto" w:cs="Times New Roman"/>
          <w:color w:val="0D0D0D"/>
          <w:sz w:val="26"/>
          <w:szCs w:val="26"/>
        </w:rPr>
      </w:pPr>
      <w:r w:rsidRPr="18A8D1E1">
        <w:rPr>
          <w:rFonts w:ascii="Roboto" w:hAnsi="Roboto"/>
          <w:color w:val="0D0D0D" w:themeColor="text1" w:themeTint="F2"/>
          <w:sz w:val="26"/>
          <w:szCs w:val="26"/>
        </w:rPr>
        <w:t xml:space="preserve">• </w:t>
      </w:r>
      <w:r w:rsidRPr="18A8D1E1">
        <w:rPr>
          <w:rFonts w:ascii="Roboto" w:eastAsia="Times New Roman" w:hAnsi="Roboto" w:cs="Times New Roman"/>
          <w:color w:val="0D0D0D" w:themeColor="text1" w:themeTint="F2"/>
          <w:sz w:val="26"/>
          <w:szCs w:val="26"/>
        </w:rPr>
        <w:t>Essays should be 3-5 pages long, with citations from the interviews and any additional sources consulted.</w:t>
      </w:r>
    </w:p>
    <w:p w14:paraId="0000001A" w14:textId="77777777" w:rsidR="00EB699A" w:rsidRPr="002C7257" w:rsidRDefault="002C72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38"/>
        <w:rPr>
          <w:rFonts w:ascii="Roboto" w:eastAsia="Times New Roman" w:hAnsi="Roboto" w:cs="Times New Roman"/>
          <w:b/>
          <w:bCs/>
          <w:color w:val="0D0D0D"/>
          <w:sz w:val="26"/>
          <w:szCs w:val="26"/>
        </w:rPr>
      </w:pPr>
      <w:r w:rsidRPr="002C7257">
        <w:rPr>
          <w:rFonts w:ascii="Roboto" w:hAnsi="Roboto"/>
          <w:color w:val="0D0D0D"/>
          <w:sz w:val="26"/>
          <w:szCs w:val="26"/>
        </w:rPr>
        <w:t xml:space="preserve">• </w:t>
      </w:r>
      <w:r w:rsidRPr="002C7257">
        <w:rPr>
          <w:rFonts w:ascii="Roboto" w:eastAsia="Times New Roman" w:hAnsi="Roboto" w:cs="Times New Roman"/>
          <w:b/>
          <w:bCs/>
          <w:color w:val="0D0D0D"/>
          <w:sz w:val="26"/>
          <w:szCs w:val="26"/>
        </w:rPr>
        <w:t xml:space="preserve">Assessment: </w:t>
      </w:r>
    </w:p>
    <w:p w14:paraId="0000001B" w14:textId="6F1FB052" w:rsidR="00EB699A" w:rsidRPr="002C7257" w:rsidRDefault="0A5CBED7" w:rsidP="18A8D1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36" w:lineRule="auto"/>
        <w:ind w:left="1441" w:right="122" w:hanging="482"/>
        <w:rPr>
          <w:rFonts w:ascii="Roboto" w:eastAsia="Times New Roman" w:hAnsi="Roboto" w:cs="Times New Roman"/>
          <w:color w:val="0D0D0D"/>
          <w:sz w:val="26"/>
          <w:szCs w:val="26"/>
        </w:rPr>
      </w:pPr>
      <w:r w:rsidRPr="18A8D1E1">
        <w:rPr>
          <w:rFonts w:ascii="Roboto" w:hAnsi="Roboto"/>
          <w:color w:val="0D0D0D" w:themeColor="text1" w:themeTint="F2"/>
          <w:sz w:val="26"/>
          <w:szCs w:val="26"/>
        </w:rPr>
        <w:t xml:space="preserve">• </w:t>
      </w:r>
      <w:r w:rsidRPr="18A8D1E1">
        <w:rPr>
          <w:rFonts w:ascii="Roboto" w:eastAsia="Times New Roman" w:hAnsi="Roboto" w:cs="Times New Roman"/>
          <w:color w:val="0D0D0D" w:themeColor="text1" w:themeTint="F2"/>
          <w:sz w:val="26"/>
          <w:szCs w:val="26"/>
        </w:rPr>
        <w:t xml:space="preserve">Essays will be graded based on clarity of analysis, depth of insight into the interviews, and the ability to connect individual experiences with broader historical contexts. </w:t>
      </w:r>
    </w:p>
    <w:p w14:paraId="0000001C" w14:textId="5204FDB2" w:rsidR="00EB699A" w:rsidRPr="002C7257" w:rsidRDefault="0A5CBED7" w:rsidP="18A8D1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36" w:lineRule="auto"/>
        <w:ind w:left="1442" w:right="451" w:hanging="483"/>
        <w:rPr>
          <w:rFonts w:ascii="Roboto" w:eastAsia="Times New Roman" w:hAnsi="Roboto" w:cs="Times New Roman"/>
          <w:color w:val="0D0D0D"/>
          <w:sz w:val="26"/>
          <w:szCs w:val="26"/>
        </w:rPr>
      </w:pPr>
      <w:r w:rsidRPr="18A8D1E1">
        <w:rPr>
          <w:rFonts w:ascii="Roboto" w:hAnsi="Roboto"/>
          <w:color w:val="0D0D0D" w:themeColor="text1" w:themeTint="F2"/>
          <w:sz w:val="26"/>
          <w:szCs w:val="26"/>
        </w:rPr>
        <w:t xml:space="preserve">• </w:t>
      </w:r>
      <w:r w:rsidRPr="18A8D1E1">
        <w:rPr>
          <w:rFonts w:ascii="Roboto" w:eastAsia="Times New Roman" w:hAnsi="Roboto" w:cs="Times New Roman"/>
          <w:color w:val="0D0D0D" w:themeColor="text1" w:themeTint="F2"/>
          <w:sz w:val="26"/>
          <w:szCs w:val="26"/>
        </w:rPr>
        <w:t>Participation in the class discussion will also be considered in the final assessment, focusing on the students' engagement with the material and their peers' insights.</w:t>
      </w:r>
    </w:p>
    <w:sectPr w:rsidR="00EB699A" w:rsidRPr="002C7257">
      <w:headerReference w:type="default" r:id="rId16"/>
      <w:pgSz w:w="12240" w:h="15840"/>
      <w:pgMar w:top="1380" w:right="1402" w:bottom="1707" w:left="1440" w:header="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Rachel King" w:date="2026-01-07T12:44:00Z" w:initials="RK">
    <w:p w14:paraId="77D975EB" w14:textId="45260F1B" w:rsidR="00000000" w:rsidRDefault="00000000">
      <w:r>
        <w:annotationRef/>
      </w:r>
      <w:r w:rsidRPr="09C6A9DB">
        <w:t>I'm struggling with this phraseology ... I thought this was getting at HOW the interviews were conducted, but I think what he really means is comparing individuals' stories as told in the oral histories. The title is a little misleading. Can we call them "oral histories" instead of "interviews," and can we come up with a different title/framing?</w:t>
      </w:r>
    </w:p>
  </w:comment>
  <w:comment w:id="1" w:author="Rachel King" w:date="2026-01-07T12:34:00Z" w:initials="RK">
    <w:p w14:paraId="28AAB312" w14:textId="2B1914A5" w:rsidR="00000000" w:rsidRDefault="00000000">
      <w:r>
        <w:annotationRef/>
      </w:r>
      <w:r w:rsidRPr="3D891B11">
        <w:t>Can we add a title for him? ie, "10th grade Social Studies teacher" (we need to establish his authority). Also: will you be acknowledging and introducing the authors of the lesson plans somewhere?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7D975EB" w15:done="1"/>
  <w15:commentEx w15:paraId="28AAB312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33ACD58" w16cex:dateUtc="2026-01-07T17:44:00Z"/>
  <w16cex:commentExtensible w16cex:durableId="1D722FDC" w16cex:dateUtc="2026-01-07T17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7D975EB" w16cid:durableId="133ACD58"/>
  <w16cid:commentId w16cid:paraId="28AAB312" w16cid:durableId="1D722FD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6E488D" w14:textId="77777777" w:rsidR="00826BD2" w:rsidRDefault="00826BD2" w:rsidP="001D52CA">
      <w:pPr>
        <w:spacing w:line="240" w:lineRule="auto"/>
      </w:pPr>
      <w:r>
        <w:separator/>
      </w:r>
    </w:p>
  </w:endnote>
  <w:endnote w:type="continuationSeparator" w:id="0">
    <w:p w14:paraId="3BE6BFD1" w14:textId="77777777" w:rsidR="00826BD2" w:rsidRDefault="00826BD2" w:rsidP="001D52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084D2B6-AB79-BB4B-81B3-7EBB30BE8B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C230719-8B8E-7546-AAC1-F96B108855F0}"/>
    <w:embedBold r:id="rId3" w:fontKey="{5CB773C5-CE45-9643-9EE9-713A5A1A7E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90B471D7-95AA-9041-AE9D-9D64CF7BFC9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80CCFE45-FBF3-3941-818F-1B21DE88441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2EC7E2F7-FA2C-4347-B7FF-5C1EBF627183}"/>
    <w:embedBold r:id="rId7" w:fontKey="{964F5B68-EEC5-B148-9A2C-70EFE51612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75D56B28-C656-6448-A228-70B43DA9024E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9" w:fontKey="{DD0670D6-90BB-7149-AA20-696276494666}"/>
    <w:embedBold r:id="rId10" w:fontKey="{B8B45F26-3EB9-A54D-89A4-F61A6691C45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18AA49B-67C0-EB44-BE36-C1BB3F0A65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776B02FE-8F1B-9344-B55E-112978362A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EA151" w14:textId="77777777" w:rsidR="00826BD2" w:rsidRDefault="00826BD2" w:rsidP="001D52CA">
      <w:pPr>
        <w:spacing w:line="240" w:lineRule="auto"/>
      </w:pPr>
      <w:r>
        <w:separator/>
      </w:r>
    </w:p>
  </w:footnote>
  <w:footnote w:type="continuationSeparator" w:id="0">
    <w:p w14:paraId="0869CB79" w14:textId="77777777" w:rsidR="00826BD2" w:rsidRDefault="00826BD2" w:rsidP="001D52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1023D" w14:textId="71179009" w:rsidR="001D52CA" w:rsidRDefault="001D52C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5DC199B" wp14:editId="6FB838C4">
          <wp:simplePos x="0" y="0"/>
          <wp:positionH relativeFrom="column">
            <wp:posOffset>5768140</wp:posOffset>
          </wp:positionH>
          <wp:positionV relativeFrom="paragraph">
            <wp:posOffset>120015</wp:posOffset>
          </wp:positionV>
          <wp:extent cx="856615" cy="619125"/>
          <wp:effectExtent l="0" t="0" r="0" b="3175"/>
          <wp:wrapNone/>
          <wp:docPr id="195013562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0135624" name="Picture 19501356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6615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159EDCC" wp14:editId="47606873">
          <wp:simplePos x="0" y="0"/>
          <wp:positionH relativeFrom="column">
            <wp:posOffset>-590859</wp:posOffset>
          </wp:positionH>
          <wp:positionV relativeFrom="paragraph">
            <wp:posOffset>269240</wp:posOffset>
          </wp:positionV>
          <wp:extent cx="2382520" cy="349250"/>
          <wp:effectExtent l="0" t="0" r="0" b="6350"/>
          <wp:wrapNone/>
          <wp:docPr id="861095294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1095294" name="Graphic 861095294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2520" cy="349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B9ABE"/>
    <w:multiLevelType w:val="hybridMultilevel"/>
    <w:tmpl w:val="66CC0EE8"/>
    <w:lvl w:ilvl="0" w:tplc="178A7AFA">
      <w:start w:val="1"/>
      <w:numFmt w:val="bullet"/>
      <w:lvlText w:val=""/>
      <w:lvlJc w:val="left"/>
      <w:pPr>
        <w:ind w:left="959" w:hanging="360"/>
      </w:pPr>
      <w:rPr>
        <w:rFonts w:ascii="Symbol" w:hAnsi="Symbol" w:hint="default"/>
      </w:rPr>
    </w:lvl>
    <w:lvl w:ilvl="1" w:tplc="5F5EEC8E">
      <w:start w:val="1"/>
      <w:numFmt w:val="bullet"/>
      <w:lvlText w:val="o"/>
      <w:lvlJc w:val="left"/>
      <w:pPr>
        <w:ind w:left="1679" w:hanging="360"/>
      </w:pPr>
      <w:rPr>
        <w:rFonts w:ascii="Courier New" w:hAnsi="Courier New" w:hint="default"/>
      </w:rPr>
    </w:lvl>
    <w:lvl w:ilvl="2" w:tplc="9CC01ED4">
      <w:start w:val="1"/>
      <w:numFmt w:val="bullet"/>
      <w:lvlText w:val=""/>
      <w:lvlJc w:val="left"/>
      <w:pPr>
        <w:ind w:left="2399" w:hanging="360"/>
      </w:pPr>
      <w:rPr>
        <w:rFonts w:ascii="Wingdings" w:hAnsi="Wingdings" w:hint="default"/>
      </w:rPr>
    </w:lvl>
    <w:lvl w:ilvl="3" w:tplc="1FB85A56">
      <w:start w:val="1"/>
      <w:numFmt w:val="bullet"/>
      <w:lvlText w:val=""/>
      <w:lvlJc w:val="left"/>
      <w:pPr>
        <w:ind w:left="3119" w:hanging="360"/>
      </w:pPr>
      <w:rPr>
        <w:rFonts w:ascii="Symbol" w:hAnsi="Symbol" w:hint="default"/>
      </w:rPr>
    </w:lvl>
    <w:lvl w:ilvl="4" w:tplc="1DBAE19A">
      <w:start w:val="1"/>
      <w:numFmt w:val="bullet"/>
      <w:lvlText w:val="o"/>
      <w:lvlJc w:val="left"/>
      <w:pPr>
        <w:ind w:left="3839" w:hanging="360"/>
      </w:pPr>
      <w:rPr>
        <w:rFonts w:ascii="Courier New" w:hAnsi="Courier New" w:hint="default"/>
      </w:rPr>
    </w:lvl>
    <w:lvl w:ilvl="5" w:tplc="95DA65E8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6" w:tplc="FA4A9D5E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7" w:tplc="A906E530">
      <w:start w:val="1"/>
      <w:numFmt w:val="bullet"/>
      <w:lvlText w:val="o"/>
      <w:lvlJc w:val="left"/>
      <w:pPr>
        <w:ind w:left="5999" w:hanging="360"/>
      </w:pPr>
      <w:rPr>
        <w:rFonts w:ascii="Courier New" w:hAnsi="Courier New" w:hint="default"/>
      </w:rPr>
    </w:lvl>
    <w:lvl w:ilvl="8" w:tplc="E69A2134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</w:abstractNum>
  <w:abstractNum w:abstractNumId="1" w15:restartNumberingAfterBreak="0">
    <w:nsid w:val="15695786"/>
    <w:multiLevelType w:val="hybridMultilevel"/>
    <w:tmpl w:val="2A4E7C58"/>
    <w:lvl w:ilvl="0" w:tplc="BCC68D5C">
      <w:start w:val="1"/>
      <w:numFmt w:val="bullet"/>
      <w:lvlText w:val=""/>
      <w:lvlJc w:val="left"/>
      <w:pPr>
        <w:ind w:left="959" w:hanging="360"/>
      </w:pPr>
      <w:rPr>
        <w:rFonts w:ascii="Symbol" w:hAnsi="Symbol" w:hint="default"/>
      </w:rPr>
    </w:lvl>
    <w:lvl w:ilvl="1" w:tplc="688EA0C8">
      <w:start w:val="1"/>
      <w:numFmt w:val="bullet"/>
      <w:lvlText w:val="o"/>
      <w:lvlJc w:val="left"/>
      <w:pPr>
        <w:ind w:left="1679" w:hanging="360"/>
      </w:pPr>
      <w:rPr>
        <w:rFonts w:ascii="Courier New" w:hAnsi="Courier New" w:hint="default"/>
      </w:rPr>
    </w:lvl>
    <w:lvl w:ilvl="2" w:tplc="9CF6F8DC">
      <w:start w:val="1"/>
      <w:numFmt w:val="bullet"/>
      <w:lvlText w:val=""/>
      <w:lvlJc w:val="left"/>
      <w:pPr>
        <w:ind w:left="2399" w:hanging="360"/>
      </w:pPr>
      <w:rPr>
        <w:rFonts w:ascii="Wingdings" w:hAnsi="Wingdings" w:hint="default"/>
      </w:rPr>
    </w:lvl>
    <w:lvl w:ilvl="3" w:tplc="CB04EB56">
      <w:start w:val="1"/>
      <w:numFmt w:val="bullet"/>
      <w:lvlText w:val=""/>
      <w:lvlJc w:val="left"/>
      <w:pPr>
        <w:ind w:left="3119" w:hanging="360"/>
      </w:pPr>
      <w:rPr>
        <w:rFonts w:ascii="Symbol" w:hAnsi="Symbol" w:hint="default"/>
      </w:rPr>
    </w:lvl>
    <w:lvl w:ilvl="4" w:tplc="DAB84616">
      <w:start w:val="1"/>
      <w:numFmt w:val="bullet"/>
      <w:lvlText w:val="o"/>
      <w:lvlJc w:val="left"/>
      <w:pPr>
        <w:ind w:left="3839" w:hanging="360"/>
      </w:pPr>
      <w:rPr>
        <w:rFonts w:ascii="Courier New" w:hAnsi="Courier New" w:hint="default"/>
      </w:rPr>
    </w:lvl>
    <w:lvl w:ilvl="5" w:tplc="0838B7F2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6" w:tplc="57A609DE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7" w:tplc="E0E2EAEA">
      <w:start w:val="1"/>
      <w:numFmt w:val="bullet"/>
      <w:lvlText w:val="o"/>
      <w:lvlJc w:val="left"/>
      <w:pPr>
        <w:ind w:left="5999" w:hanging="360"/>
      </w:pPr>
      <w:rPr>
        <w:rFonts w:ascii="Courier New" w:hAnsi="Courier New" w:hint="default"/>
      </w:rPr>
    </w:lvl>
    <w:lvl w:ilvl="8" w:tplc="A8B6C488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</w:abstractNum>
  <w:abstractNum w:abstractNumId="2" w15:restartNumberingAfterBreak="0">
    <w:nsid w:val="68C33EBA"/>
    <w:multiLevelType w:val="hybridMultilevel"/>
    <w:tmpl w:val="405C672A"/>
    <w:lvl w:ilvl="0" w:tplc="0409000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9" w:hanging="360"/>
      </w:pPr>
      <w:rPr>
        <w:rFonts w:ascii="Wingdings" w:hAnsi="Wingdings" w:hint="default"/>
      </w:rPr>
    </w:lvl>
  </w:abstractNum>
  <w:num w:numId="1" w16cid:durableId="489255919">
    <w:abstractNumId w:val="0"/>
  </w:num>
  <w:num w:numId="2" w16cid:durableId="1659190512">
    <w:abstractNumId w:val="1"/>
  </w:num>
  <w:num w:numId="3" w16cid:durableId="1980263977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Rachel King">
    <w15:presenceInfo w15:providerId="AD" w15:userId="S::rachel.king@nehgs.org::0863adfa-83c9-4f87-88ff-833193761c8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3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99A"/>
    <w:rsid w:val="001D52CA"/>
    <w:rsid w:val="002C7257"/>
    <w:rsid w:val="005A6265"/>
    <w:rsid w:val="00826BD2"/>
    <w:rsid w:val="009A6B20"/>
    <w:rsid w:val="00BB1942"/>
    <w:rsid w:val="00EB699A"/>
    <w:rsid w:val="01D51D1B"/>
    <w:rsid w:val="0573A9E4"/>
    <w:rsid w:val="06C7B067"/>
    <w:rsid w:val="0A5CBED7"/>
    <w:rsid w:val="10C642E0"/>
    <w:rsid w:val="1481C0F0"/>
    <w:rsid w:val="17E59EE8"/>
    <w:rsid w:val="18A8D1E1"/>
    <w:rsid w:val="1A940E80"/>
    <w:rsid w:val="1E603085"/>
    <w:rsid w:val="2192FB8E"/>
    <w:rsid w:val="23300DAE"/>
    <w:rsid w:val="271FB6A8"/>
    <w:rsid w:val="38D44680"/>
    <w:rsid w:val="3907A304"/>
    <w:rsid w:val="3E3066B4"/>
    <w:rsid w:val="440EF450"/>
    <w:rsid w:val="489712DC"/>
    <w:rsid w:val="5598113F"/>
    <w:rsid w:val="56497D0E"/>
    <w:rsid w:val="57141993"/>
    <w:rsid w:val="59B41663"/>
    <w:rsid w:val="5BCE353F"/>
    <w:rsid w:val="6E9E94A5"/>
    <w:rsid w:val="7585D2C4"/>
    <w:rsid w:val="77668BB7"/>
    <w:rsid w:val="7B3E3471"/>
    <w:rsid w:val="7C1E4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30F3AE"/>
  <w15:docId w15:val="{72B468CE-BBCE-48FB-8C66-E72114A64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BB194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194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1942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52C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52CA"/>
  </w:style>
  <w:style w:type="paragraph" w:styleId="Footer">
    <w:name w:val="footer"/>
    <w:basedOn w:val="Normal"/>
    <w:link w:val="FooterChar"/>
    <w:uiPriority w:val="99"/>
    <w:unhideWhenUsed/>
    <w:rsid w:val="001D52C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52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8/08/relationships/commentsExtensible" Target="commentsExtensible.xml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16/09/relationships/commentsIds" Target="commentsId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1/relationships/commentsExtended" Target="commentsExtended.xml"/><Relationship Id="rId5" Type="http://schemas.openxmlformats.org/officeDocument/2006/relationships/styles" Target="styles.xml"/><Relationship Id="rId15" Type="http://schemas.openxmlformats.org/officeDocument/2006/relationships/hyperlink" Target="https://digital.americanancestors.org/digital/collection/p15869coll42/search" TargetMode="External"/><Relationship Id="rId10" Type="http://schemas.openxmlformats.org/officeDocument/2006/relationships/comments" Target="comment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digital.americanancestors.org/digital/collection/p15869coll42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e0eaeb3-51f0-454a-b999-da3c8fb92eba">
      <Terms xmlns="http://schemas.microsoft.com/office/infopath/2007/PartnerControls"/>
    </lcf76f155ced4ddcb4097134ff3c332f>
    <TaxCatchAll xmlns="de411bb1-6198-47ab-87b6-b1027b898c0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D619F2ED409448B3DED5FDA96CD8E3" ma:contentTypeVersion="19" ma:contentTypeDescription="Create a new document." ma:contentTypeScope="" ma:versionID="80546bd28fc6db66e08de020561a7e85">
  <xsd:schema xmlns:xsd="http://www.w3.org/2001/XMLSchema" xmlns:xs="http://www.w3.org/2001/XMLSchema" xmlns:p="http://schemas.microsoft.com/office/2006/metadata/properties" xmlns:ns2="8e0eaeb3-51f0-454a-b999-da3c8fb92eba" xmlns:ns3="de411bb1-6198-47ab-87b6-b1027b898c0a" targetNamespace="http://schemas.microsoft.com/office/2006/metadata/properties" ma:root="true" ma:fieldsID="13f21139f46e163d1c1301228f23cfcb" ns2:_="" ns3:_="">
    <xsd:import namespace="8e0eaeb3-51f0-454a-b999-da3c8fb92eba"/>
    <xsd:import namespace="de411bb1-6198-47ab-87b6-b1027b898c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0eaeb3-51f0-454a-b999-da3c8fb92e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339ecf4-b1d3-4b18-98a0-4a44abc107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411bb1-6198-47ab-87b6-b1027b898c0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ac5c27f-3777-4d17-b19d-1c52b6c1ef01}" ma:internalName="TaxCatchAll" ma:showField="CatchAllData" ma:web="de411bb1-6198-47ab-87b6-b1027b898c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B6F225-A0DA-4B14-A8BA-34104E472DA2}">
  <ds:schemaRefs>
    <ds:schemaRef ds:uri="http://schemas.microsoft.com/office/2006/metadata/properties"/>
    <ds:schemaRef ds:uri="http://schemas.microsoft.com/office/infopath/2007/PartnerControls"/>
    <ds:schemaRef ds:uri="8e0eaeb3-51f0-454a-b999-da3c8fb92eba"/>
    <ds:schemaRef ds:uri="de411bb1-6198-47ab-87b6-b1027b898c0a"/>
  </ds:schemaRefs>
</ds:datastoreItem>
</file>

<file path=customXml/itemProps2.xml><?xml version="1.0" encoding="utf-8"?>
<ds:datastoreItem xmlns:ds="http://schemas.openxmlformats.org/officeDocument/2006/customXml" ds:itemID="{01A44529-3931-49A5-9D5C-FECA5A0D8E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629C6-4D56-4D24-9BFD-65CA9E6367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0eaeb3-51f0-454a-b999-da3c8fb92eba"/>
    <ds:schemaRef ds:uri="de411bb1-6198-47ab-87b6-b1027b898c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395</Words>
  <Characters>2257</Characters>
  <Application>Microsoft Office Word</Application>
  <DocSecurity>0</DocSecurity>
  <Lines>18</Lines>
  <Paragraphs>5</Paragraphs>
  <ScaleCrop>false</ScaleCrop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Lily</cp:lastModifiedBy>
  <cp:revision>2</cp:revision>
  <dcterms:created xsi:type="dcterms:W3CDTF">2026-04-27T12:07:00Z</dcterms:created>
  <dcterms:modified xsi:type="dcterms:W3CDTF">2026-04-27T12:07:00Z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0x010100F1D619F2ED409448B3DED5FDA96CD8E3</vt:lpwstr>
  </property>
  <property fmtid="{D5CDD505-2E9C-101B-9397-08002B2CF9AE}" pid="3" name="MediaServiceImageTags">
    <vt:lpwstr/>
  </property>
</Properties>
</file>